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E712F92" w14:textId="098B195D" w:rsidR="00245525" w:rsidRPr="004B44EE" w:rsidRDefault="00245525" w:rsidP="00245525">
      <w:pPr>
        <w:ind w:left="-709" w:right="-613"/>
        <w:jc w:val="center"/>
        <w:rPr>
          <w:rFonts w:cs="Arial"/>
          <w:b/>
          <w:bCs/>
          <w:color w:val="347186" w:themeColor="accent3"/>
          <w:szCs w:val="22"/>
        </w:rPr>
      </w:pPr>
      <w:r w:rsidRPr="004B44EE">
        <w:rPr>
          <w:rFonts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8B8A3" wp14:editId="1372D221">
                <wp:simplePos x="0" y="0"/>
                <wp:positionH relativeFrom="column">
                  <wp:posOffset>-409575</wp:posOffset>
                </wp:positionH>
                <wp:positionV relativeFrom="paragraph">
                  <wp:posOffset>39370</wp:posOffset>
                </wp:positionV>
                <wp:extent cx="6438900" cy="828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71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419B32" id="Rectangle 1" o:spid="_x0000_s1026" style="position:absolute;margin-left:-32.25pt;margin-top:3.1pt;width:507pt;height:6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zPmQIAAIUFAAAOAAAAZHJzL2Uyb0RvYy54bWysVFFP2zAQfp+0/2D5fSQtpZSIFFUgpkkI&#10;EDDx7Dp2E8nxebbbtPv1O9tJqADtYVoeHNt3993d57u7vNq3iuyEdQ3okk5OckqE5lA1elPSny+3&#10;3xaUOM90xRRoUdKDcPRq+fXLZWcKMYUaVCUsQRDtis6UtPbeFFnmeC1a5k7ACI1CCbZlHo92k1WW&#10;dYjeqmya5/OsA1sZC1w4h7c3SUiXEV9Kwf2DlE54okqKsfm42riuw5otL1mxsczUDe/DYP8QRcsa&#10;jU5HqBvmGdna5gNU23ALDqQ/4dBmIGXDRcwBs5nk77J5rpkRMRckx5mRJvf/YPn97tGSpsK3o0Sz&#10;Fp/oCUljeqMEmQR6OuMK1Ho2j7Y/OdyGXPfStuGPWZB9pPQwUir2nnC8nM9OFxc5Ms9Rtpgu5udn&#10;ATR7szbW+e8CWhI2JbXoPTLJdnfOJ9VBJTjTcNsohfesUDqsDlRThbt4sJv1tbJkx/C9T2fnk8W8&#10;d3ekhs6DaRYyS7nEnT8okWCfhERKMPppjCQWoxhhGedC+0kS1awSydtZjt/gLJRvsIiZKo2AAVli&#10;lCN2DzBoJpABO+Xd6wdTEWt5NM7/FlgyHi2iZ9B+NG4bDfYzAIVZ9Z6T/kBSoiawtIbqgAVjIXWS&#10;M/y2wXe7Y84/Moutg0+N48A/4CIVdCWFfkdJDfb3Z/dBHysapZR02Ioldb+2zApK1A+NtX4xmc1C&#10;78bD7Ox8igd7LFkfS/S2vQZ8faxnjC5ug75Xw1ZaaF9xaqyCVxQxzdF3Sbm3w+HapxGBc4eL1Sqq&#10;Yb8a5u/0s+EBPLAa6vJl/8qs6YvXY9nfw9C2rHhXw0k3WGpYbT3IJhb4G68939jrsXD6uRSGyfE5&#10;ar1Nz+UfAAAA//8DAFBLAwQUAAYACAAAACEAAlmMXOAAAAAJAQAADwAAAGRycy9kb3ducmV2Lnht&#10;bEyPwU7DMBBE70j8g7VIXFDrUILThjhVi8QFcYBQpB7d2CSR43UUu2369ywnOI7mafZtsZ5cz05m&#10;DJ1HCffzBJjB2usOGwm7z5fZEliICrXqPRoJFxNgXV5fFSrX/owf5lTFhtEIhlxJaGMccs5D3Rqn&#10;wtwPBqn79qNTkeLYcD2qM427ni+SRHCnOqQLrRrMc2tqWx2dhL3INm9f1bR9tzbdvtqLzdzdTsrb&#10;m2nzBCyaKf7B8KtP6lCS08EfUQfWS5iJ9JFQCWIBjPpVuqJ8IPBBZMDLgv//oPwBAAD//wMAUEsB&#10;Ai0AFAAGAAgAAAAhALaDOJL+AAAA4QEAABMAAAAAAAAAAAAAAAAAAAAAAFtDb250ZW50X1R5cGVz&#10;XS54bWxQSwECLQAUAAYACAAAACEAOP0h/9YAAACUAQAACwAAAAAAAAAAAAAAAAAvAQAAX3JlbHMv&#10;LnJlbHNQSwECLQAUAAYACAAAACEA4bicz5kCAACFBQAADgAAAAAAAAAAAAAAAAAuAgAAZHJzL2Uy&#10;b0RvYy54bWxQSwECLQAUAAYACAAAACEAAlmMXOAAAAAJAQAADwAAAAAAAAAAAAAAAADzBAAAZHJz&#10;L2Rvd25yZXYueG1sUEsFBgAAAAAEAAQA8wAAAAAGAAAAAA==&#10;" filled="f" strokecolor="#347186" strokeweight="2pt"/>
            </w:pict>
          </mc:Fallback>
        </mc:AlternateContent>
      </w:r>
    </w:p>
    <w:p w14:paraId="4049C4C3" w14:textId="5E585992" w:rsidR="005E585A" w:rsidRPr="004B44EE" w:rsidRDefault="0087083E" w:rsidP="00A84C0C">
      <w:pPr>
        <w:ind w:left="-709" w:right="-613"/>
        <w:jc w:val="center"/>
        <w:rPr>
          <w:rFonts w:cs="Arial"/>
          <w:b/>
          <w:bCs/>
          <w:szCs w:val="22"/>
        </w:rPr>
      </w:pPr>
      <w:r w:rsidRPr="004B44EE">
        <w:rPr>
          <w:rFonts w:cs="Arial"/>
          <w:b/>
          <w:bCs/>
          <w:szCs w:val="22"/>
        </w:rPr>
        <w:t>Important: Schools are required to consult with various parties, including recognised unions, when adopting and changing job descriptions. When using one of our job descriptions as a foundation for your final document, you must ensure it meets the expectations of your stakeholders.</w:t>
      </w:r>
    </w:p>
    <w:p w14:paraId="37677AA0" w14:textId="77777777" w:rsidR="0087083E" w:rsidRPr="004B44EE" w:rsidRDefault="0087083E" w:rsidP="0087083E">
      <w:pPr>
        <w:jc w:val="both"/>
        <w:rPr>
          <w:rFonts w:cs="Arial"/>
          <w:szCs w:val="22"/>
        </w:rPr>
      </w:pPr>
    </w:p>
    <w:p w14:paraId="19EDCD44" w14:textId="123FEE83" w:rsidR="00885E6E" w:rsidRPr="004B44EE" w:rsidRDefault="00C03ACF" w:rsidP="00196351">
      <w:pPr>
        <w:pStyle w:val="Heading1"/>
        <w:numPr>
          <w:ilvl w:val="0"/>
          <w:numId w:val="0"/>
        </w:numPr>
        <w:spacing w:line="276" w:lineRule="auto"/>
        <w:jc w:val="both"/>
        <w:rPr>
          <w:sz w:val="28"/>
        </w:rPr>
      </w:pPr>
      <w:r>
        <w:rPr>
          <w:sz w:val="28"/>
        </w:rPr>
        <w:t>Attendance</w:t>
      </w:r>
      <w:r w:rsidR="00D32F33" w:rsidRPr="004B44EE">
        <w:rPr>
          <w:sz w:val="28"/>
        </w:rPr>
        <w:t xml:space="preserve"> officer</w:t>
      </w:r>
      <w:r w:rsidR="006F2E8A" w:rsidRPr="004B44EE">
        <w:rPr>
          <w:sz w:val="28"/>
        </w:rPr>
        <w:t xml:space="preserve"> job description</w:t>
      </w:r>
      <w:r w:rsidR="00017DE0" w:rsidRPr="004B44EE">
        <w:rPr>
          <w:sz w:val="28"/>
        </w:rPr>
        <w:t xml:space="preserve"> </w:t>
      </w:r>
    </w:p>
    <w:p w14:paraId="7E2F16AB" w14:textId="77777777" w:rsidR="00196351" w:rsidRPr="004B44EE" w:rsidRDefault="00196351" w:rsidP="00885E6E">
      <w:pPr>
        <w:rPr>
          <w:rFonts w:cs="Arial"/>
          <w:szCs w:val="22"/>
        </w:rPr>
      </w:pPr>
    </w:p>
    <w:tbl>
      <w:tblPr>
        <w:tblpPr w:leftFromText="180" w:rightFromText="180" w:vertAnchor="text" w:horzAnchor="page" w:tblpX="789" w:tblpY="50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8044D5" w:rsidRPr="004B44EE" w14:paraId="2AC69A21" w14:textId="77777777" w:rsidTr="008044D5">
        <w:trPr>
          <w:cantSplit/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E8A7C" w14:textId="77777777" w:rsidR="008044D5" w:rsidRPr="004B44EE" w:rsidRDefault="008044D5" w:rsidP="008044D5">
            <w:pPr>
              <w:spacing w:line="276" w:lineRule="auto"/>
              <w:jc w:val="center"/>
              <w:rPr>
                <w:rFonts w:eastAsia="Times New Roman" w:cs="Arial"/>
                <w:b/>
                <w:color w:val="FFD006"/>
                <w:szCs w:val="22"/>
                <w:u w:val="single"/>
                <w:lang w:val="en-US"/>
              </w:rPr>
            </w:pPr>
            <w:r w:rsidRPr="004B44EE">
              <w:rPr>
                <w:rFonts w:eastAsia="Times New Roman" w:cs="Arial"/>
                <w:b/>
                <w:color w:val="FFD006"/>
                <w:szCs w:val="22"/>
                <w:u w:val="single"/>
                <w:lang w:val="en-US"/>
              </w:rPr>
              <w:t>Name of school</w:t>
            </w:r>
          </w:p>
          <w:p w14:paraId="223372C4" w14:textId="77777777" w:rsidR="008044D5" w:rsidRPr="004B44EE" w:rsidRDefault="008044D5" w:rsidP="008044D5">
            <w:pPr>
              <w:keepNext/>
              <w:spacing w:before="60" w:line="276" w:lineRule="auto"/>
              <w:jc w:val="center"/>
              <w:outlineLvl w:val="5"/>
              <w:rPr>
                <w:rFonts w:eastAsia="Times New Roman" w:cs="Arial"/>
                <w:b/>
                <w:szCs w:val="22"/>
                <w:lang w:val="en-US"/>
              </w:rPr>
            </w:pPr>
            <w:r w:rsidRPr="004B44EE">
              <w:rPr>
                <w:rFonts w:eastAsia="Times New Roman" w:cs="Arial"/>
                <w:b/>
                <w:szCs w:val="22"/>
                <w:lang w:val="en-US"/>
              </w:rPr>
              <w:t>Job description form</w:t>
            </w:r>
          </w:p>
        </w:tc>
      </w:tr>
    </w:tbl>
    <w:p w14:paraId="2CA0FCC3" w14:textId="77777777" w:rsidR="008044D5" w:rsidRPr="004B44EE" w:rsidRDefault="008044D5" w:rsidP="008044D5">
      <w:pPr>
        <w:spacing w:line="276" w:lineRule="auto"/>
        <w:jc w:val="both"/>
        <w:rPr>
          <w:rFonts w:cs="Arial"/>
          <w:b/>
          <w:color w:val="000000" w:themeColor="text1"/>
          <w:szCs w:val="22"/>
        </w:rPr>
      </w:pPr>
    </w:p>
    <w:p w14:paraId="20139E0F" w14:textId="024BAFB9" w:rsidR="008044D5" w:rsidRPr="004B44EE" w:rsidRDefault="008044D5" w:rsidP="008044D5">
      <w:pPr>
        <w:spacing w:line="276" w:lineRule="auto"/>
        <w:jc w:val="both"/>
        <w:rPr>
          <w:rFonts w:cs="Arial"/>
          <w:b/>
          <w:color w:val="000000" w:themeColor="text1"/>
          <w:szCs w:val="22"/>
        </w:rPr>
      </w:pPr>
      <w:r w:rsidRPr="004B44EE">
        <w:rPr>
          <w:rFonts w:cs="Arial"/>
          <w:b/>
          <w:color w:val="000000" w:themeColor="text1"/>
          <w:szCs w:val="22"/>
        </w:rPr>
        <w:t>School vision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8044D5" w:rsidRPr="004B44EE" w14:paraId="0D30EFD6" w14:textId="77777777" w:rsidTr="008044D5">
        <w:trPr>
          <w:trHeight w:val="851"/>
        </w:trPr>
        <w:tc>
          <w:tcPr>
            <w:tcW w:w="10065" w:type="dxa"/>
          </w:tcPr>
          <w:p w14:paraId="0A9EE7D8" w14:textId="77777777" w:rsidR="008044D5" w:rsidRPr="004B44EE" w:rsidRDefault="008044D5" w:rsidP="00885E6E">
            <w:pPr>
              <w:spacing w:after="120" w:line="276" w:lineRule="auto"/>
              <w:jc w:val="both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</w:tr>
    </w:tbl>
    <w:p w14:paraId="65A8E8DB" w14:textId="77777777" w:rsidR="00885E6E" w:rsidRPr="004B44EE" w:rsidRDefault="00885E6E" w:rsidP="008044D5">
      <w:pPr>
        <w:spacing w:before="240" w:after="120" w:line="276" w:lineRule="auto"/>
        <w:jc w:val="both"/>
        <w:rPr>
          <w:rFonts w:eastAsia="Times New Roman" w:cs="Arial"/>
          <w:b/>
          <w:szCs w:val="22"/>
          <w:lang w:val="en-US"/>
        </w:rPr>
      </w:pPr>
      <w:r w:rsidRPr="004B44EE">
        <w:rPr>
          <w:rFonts w:eastAsia="Times New Roman" w:cs="Arial"/>
          <w:b/>
          <w:szCs w:val="22"/>
          <w:lang w:val="en-US"/>
        </w:rPr>
        <w:t>Employment details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3544"/>
        <w:gridCol w:w="6662"/>
      </w:tblGrid>
      <w:tr w:rsidR="00885E6E" w:rsidRPr="004B44EE" w14:paraId="23974508" w14:textId="77777777" w:rsidTr="00732434">
        <w:trPr>
          <w:trHeight w:val="510"/>
          <w:jc w:val="center"/>
        </w:trPr>
        <w:tc>
          <w:tcPr>
            <w:tcW w:w="3544" w:type="dxa"/>
            <w:vAlign w:val="center"/>
          </w:tcPr>
          <w:p w14:paraId="1BFA047C" w14:textId="77777777" w:rsidR="00885E6E" w:rsidRPr="004B44EE" w:rsidRDefault="00885E6E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4B44EE">
              <w:rPr>
                <w:rFonts w:cs="Arial"/>
                <w:sz w:val="22"/>
                <w:szCs w:val="22"/>
              </w:rPr>
              <w:t>Job title:</w:t>
            </w:r>
          </w:p>
        </w:tc>
        <w:tc>
          <w:tcPr>
            <w:tcW w:w="6662" w:type="dxa"/>
            <w:vAlign w:val="center"/>
          </w:tcPr>
          <w:p w14:paraId="618AC43D" w14:textId="5C3130E3" w:rsidR="00885E6E" w:rsidRPr="00515A6F" w:rsidRDefault="00C03ACF" w:rsidP="00732434">
            <w:pPr>
              <w:spacing w:line="276" w:lineRule="auto"/>
              <w:jc w:val="both"/>
              <w:rPr>
                <w:rFonts w:cs="Arial"/>
                <w:color w:val="FFD006" w:themeColor="accen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Attendance</w:t>
            </w:r>
            <w:r w:rsidR="003B41D7" w:rsidRPr="00515A6F">
              <w:rPr>
                <w:rFonts w:cs="Arial"/>
                <w:sz w:val="22"/>
                <w:szCs w:val="22"/>
              </w:rPr>
              <w:t xml:space="preserve"> officer</w:t>
            </w:r>
          </w:p>
        </w:tc>
      </w:tr>
      <w:tr w:rsidR="00885E6E" w:rsidRPr="004B44EE" w14:paraId="22E8C92E" w14:textId="77777777" w:rsidTr="00732434">
        <w:trPr>
          <w:trHeight w:val="510"/>
          <w:jc w:val="center"/>
        </w:trPr>
        <w:tc>
          <w:tcPr>
            <w:tcW w:w="3544" w:type="dxa"/>
            <w:vAlign w:val="center"/>
          </w:tcPr>
          <w:p w14:paraId="7D401AD2" w14:textId="77777777" w:rsidR="00885E6E" w:rsidRPr="004B44EE" w:rsidRDefault="00885E6E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4B44EE">
              <w:rPr>
                <w:rFonts w:cs="Arial"/>
                <w:sz w:val="22"/>
                <w:szCs w:val="22"/>
              </w:rPr>
              <w:t>Reports to (job title):</w:t>
            </w:r>
          </w:p>
        </w:tc>
        <w:tc>
          <w:tcPr>
            <w:tcW w:w="6662" w:type="dxa"/>
            <w:vAlign w:val="center"/>
          </w:tcPr>
          <w:p w14:paraId="1F51DF1B" w14:textId="152F3F72" w:rsidR="00885E6E" w:rsidRPr="004B44EE" w:rsidRDefault="003B41D7" w:rsidP="00732434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4B44EE">
              <w:rPr>
                <w:rFonts w:cs="Arial"/>
                <w:b/>
                <w:color w:val="FFD006"/>
                <w:sz w:val="22"/>
                <w:szCs w:val="22"/>
                <w:u w:val="single"/>
              </w:rPr>
              <w:t>Headteacher</w:t>
            </w:r>
            <w:r w:rsidR="0001313F" w:rsidRPr="004B44EE">
              <w:rPr>
                <w:rFonts w:cs="Arial"/>
                <w:b/>
                <w:color w:val="FFD006"/>
                <w:sz w:val="22"/>
                <w:szCs w:val="22"/>
                <w:u w:val="single"/>
              </w:rPr>
              <w:t xml:space="preserve"> </w:t>
            </w:r>
            <w:r w:rsidR="00885E6E" w:rsidRPr="004B44EE">
              <w:rPr>
                <w:rFonts w:cs="Arial"/>
                <w:b/>
                <w:color w:val="FFD006"/>
                <w:sz w:val="22"/>
                <w:szCs w:val="22"/>
                <w:u w:val="single"/>
              </w:rPr>
              <w:t xml:space="preserve"> </w:t>
            </w:r>
          </w:p>
        </w:tc>
      </w:tr>
      <w:tr w:rsidR="00885E6E" w:rsidRPr="004B44EE" w14:paraId="1A19E1AF" w14:textId="77777777" w:rsidTr="00732434">
        <w:trPr>
          <w:trHeight w:val="510"/>
          <w:jc w:val="center"/>
        </w:trPr>
        <w:tc>
          <w:tcPr>
            <w:tcW w:w="3544" w:type="dxa"/>
            <w:vAlign w:val="center"/>
          </w:tcPr>
          <w:p w14:paraId="577AB04B" w14:textId="77777777" w:rsidR="00885E6E" w:rsidRPr="004B44EE" w:rsidRDefault="00885E6E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4B44EE">
              <w:rPr>
                <w:rFonts w:cs="Arial"/>
                <w:sz w:val="22"/>
                <w:szCs w:val="22"/>
              </w:rPr>
              <w:t>Hours of work:</w:t>
            </w:r>
          </w:p>
        </w:tc>
        <w:tc>
          <w:tcPr>
            <w:tcW w:w="6662" w:type="dxa"/>
            <w:vAlign w:val="center"/>
          </w:tcPr>
          <w:p w14:paraId="18CA0B22" w14:textId="469B615B" w:rsidR="00885E6E" w:rsidRPr="004B44EE" w:rsidRDefault="00BD0377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4B44EE">
              <w:rPr>
                <w:rFonts w:cs="Arial"/>
                <w:b/>
                <w:color w:val="FFD006"/>
                <w:sz w:val="22"/>
                <w:szCs w:val="22"/>
                <w:u w:val="single"/>
              </w:rPr>
              <w:t>4</w:t>
            </w:r>
            <w:r w:rsidR="00885E6E" w:rsidRPr="004B44EE">
              <w:rPr>
                <w:rFonts w:cs="Arial"/>
                <w:b/>
                <w:color w:val="FFD006"/>
                <w:sz w:val="22"/>
                <w:szCs w:val="22"/>
                <w:u w:val="single"/>
              </w:rPr>
              <w:t>0</w:t>
            </w:r>
            <w:r w:rsidR="00885E6E" w:rsidRPr="004B44EE">
              <w:rPr>
                <w:rFonts w:cs="Arial"/>
                <w:sz w:val="22"/>
                <w:szCs w:val="22"/>
              </w:rPr>
              <w:t xml:space="preserve"> hours per week</w:t>
            </w:r>
          </w:p>
        </w:tc>
      </w:tr>
      <w:tr w:rsidR="00885E6E" w:rsidRPr="004B44EE" w14:paraId="09CB5FBD" w14:textId="77777777" w:rsidTr="00732434">
        <w:trPr>
          <w:trHeight w:val="510"/>
          <w:jc w:val="center"/>
        </w:trPr>
        <w:tc>
          <w:tcPr>
            <w:tcW w:w="3544" w:type="dxa"/>
            <w:vAlign w:val="center"/>
          </w:tcPr>
          <w:p w14:paraId="6DF3B13E" w14:textId="77777777" w:rsidR="00885E6E" w:rsidRPr="004B44EE" w:rsidRDefault="00885E6E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4B44EE">
              <w:rPr>
                <w:rFonts w:cs="Arial"/>
                <w:sz w:val="22"/>
                <w:szCs w:val="22"/>
              </w:rPr>
              <w:t>Salary:</w:t>
            </w:r>
          </w:p>
        </w:tc>
        <w:tc>
          <w:tcPr>
            <w:tcW w:w="6662" w:type="dxa"/>
            <w:vAlign w:val="center"/>
          </w:tcPr>
          <w:p w14:paraId="38E379FB" w14:textId="50D01C71" w:rsidR="00885E6E" w:rsidRPr="004B44EE" w:rsidRDefault="00885E6E" w:rsidP="00732434">
            <w:pPr>
              <w:spacing w:line="276" w:lineRule="auto"/>
              <w:jc w:val="both"/>
              <w:rPr>
                <w:rFonts w:cs="Arial"/>
                <w:b/>
                <w:color w:val="FFD006" w:themeColor="accent1"/>
                <w:sz w:val="22"/>
                <w:szCs w:val="22"/>
                <w:u w:val="single"/>
              </w:rPr>
            </w:pPr>
          </w:p>
        </w:tc>
      </w:tr>
    </w:tbl>
    <w:p w14:paraId="708E106C" w14:textId="77777777" w:rsidR="00196351" w:rsidRPr="004B44EE" w:rsidRDefault="00196351" w:rsidP="00885E6E">
      <w:pPr>
        <w:spacing w:after="120" w:line="276" w:lineRule="auto"/>
        <w:jc w:val="both"/>
        <w:rPr>
          <w:rFonts w:cs="Arial"/>
          <w:b/>
          <w:szCs w:val="22"/>
        </w:rPr>
      </w:pPr>
    </w:p>
    <w:p w14:paraId="2799A677" w14:textId="5AE00034" w:rsidR="00885E6E" w:rsidRPr="004B44EE" w:rsidRDefault="00885E6E" w:rsidP="00885E6E">
      <w:pPr>
        <w:spacing w:after="120" w:line="276" w:lineRule="auto"/>
        <w:jc w:val="both"/>
        <w:rPr>
          <w:rFonts w:cs="Arial"/>
          <w:b/>
          <w:szCs w:val="22"/>
        </w:rPr>
      </w:pPr>
      <w:r w:rsidRPr="004B44EE">
        <w:rPr>
          <w:rFonts w:cs="Arial"/>
          <w:b/>
          <w:szCs w:val="22"/>
        </w:rPr>
        <w:t>Main duties</w:t>
      </w:r>
      <w:r w:rsidR="00C066E2">
        <w:rPr>
          <w:rFonts w:cs="Arial"/>
          <w:b/>
          <w:szCs w:val="22"/>
        </w:rPr>
        <w:t xml:space="preserve"> and </w:t>
      </w:r>
      <w:r w:rsidRPr="004B44EE">
        <w:rPr>
          <w:rFonts w:cs="Arial"/>
          <w:b/>
          <w:szCs w:val="22"/>
        </w:rPr>
        <w:t>responsibilities</w:t>
      </w: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885E6E" w:rsidRPr="004B44EE" w14:paraId="629481E7" w14:textId="77777777" w:rsidTr="00890A39">
        <w:trPr>
          <w:trHeight w:val="675"/>
          <w:jc w:val="center"/>
        </w:trPr>
        <w:tc>
          <w:tcPr>
            <w:tcW w:w="10205" w:type="dxa"/>
            <w:shd w:val="clear" w:color="auto" w:fill="367186"/>
            <w:vAlign w:val="center"/>
          </w:tcPr>
          <w:p w14:paraId="4C93F115" w14:textId="77777777" w:rsidR="00885E6E" w:rsidRPr="00761D4A" w:rsidRDefault="00885E6E" w:rsidP="00732434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61D4A">
              <w:rPr>
                <w:rFonts w:cs="Arial"/>
                <w:b/>
                <w:color w:val="FFFFFF" w:themeColor="background1"/>
                <w:sz w:val="22"/>
                <w:szCs w:val="22"/>
              </w:rPr>
              <w:t>General duties</w:t>
            </w:r>
          </w:p>
        </w:tc>
      </w:tr>
      <w:tr w:rsidR="00885E6E" w:rsidRPr="004B44EE" w14:paraId="50EB1C82" w14:textId="77777777" w:rsidTr="004B44EE">
        <w:trPr>
          <w:trHeight w:val="757"/>
          <w:jc w:val="center"/>
        </w:trPr>
        <w:tc>
          <w:tcPr>
            <w:tcW w:w="10205" w:type="dxa"/>
            <w:vAlign w:val="center"/>
          </w:tcPr>
          <w:p w14:paraId="76485B7F" w14:textId="4E71930B" w:rsidR="00EB7834" w:rsidRPr="00761D4A" w:rsidRDefault="00C03ACF" w:rsidP="00732434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761D4A">
              <w:rPr>
                <w:rFonts w:cs="Arial"/>
                <w:color w:val="000000" w:themeColor="text1"/>
                <w:sz w:val="22"/>
                <w:szCs w:val="22"/>
              </w:rPr>
              <w:t>Advis</w:t>
            </w:r>
            <w:r w:rsidR="00961F62" w:rsidRPr="00761D4A">
              <w:rPr>
                <w:rFonts w:cs="Arial"/>
                <w:color w:val="000000" w:themeColor="text1"/>
                <w:sz w:val="22"/>
                <w:szCs w:val="22"/>
              </w:rPr>
              <w:t>e</w:t>
            </w:r>
            <w:r w:rsidRPr="00761D4A">
              <w:rPr>
                <w:rFonts w:cs="Arial"/>
                <w:color w:val="000000" w:themeColor="text1"/>
                <w:sz w:val="22"/>
                <w:szCs w:val="22"/>
              </w:rPr>
              <w:t xml:space="preserve"> the</w:t>
            </w:r>
            <w:r w:rsidRPr="00761D4A">
              <w:rPr>
                <w:rFonts w:cs="Arial"/>
                <w:color w:val="FFD006" w:themeColor="accent1"/>
                <w:sz w:val="22"/>
                <w:szCs w:val="22"/>
              </w:rPr>
              <w:t xml:space="preserve"> </w:t>
            </w:r>
            <w:r w:rsidRPr="00761D4A">
              <w:rPr>
                <w:rFonts w:cs="Arial"/>
                <w:b/>
                <w:bCs/>
                <w:color w:val="FFD006" w:themeColor="accent1"/>
                <w:sz w:val="22"/>
                <w:szCs w:val="22"/>
                <w:u w:val="single"/>
              </w:rPr>
              <w:t>SLT</w:t>
            </w:r>
            <w:r w:rsidRPr="00761D4A">
              <w:rPr>
                <w:rFonts w:cs="Arial"/>
                <w:color w:val="FFD006" w:themeColor="accent1"/>
                <w:sz w:val="22"/>
                <w:szCs w:val="22"/>
              </w:rPr>
              <w:t xml:space="preserve"> </w:t>
            </w:r>
            <w:r w:rsidRPr="00761D4A">
              <w:rPr>
                <w:rFonts w:cs="Arial"/>
                <w:color w:val="000000" w:themeColor="text1"/>
                <w:sz w:val="22"/>
                <w:szCs w:val="22"/>
              </w:rPr>
              <w:t xml:space="preserve">and </w:t>
            </w:r>
            <w:r w:rsidRPr="00761D4A">
              <w:rPr>
                <w:rFonts w:cs="Arial"/>
                <w:b/>
                <w:bCs/>
                <w:color w:val="FFD006" w:themeColor="accent1"/>
                <w:sz w:val="22"/>
                <w:szCs w:val="22"/>
                <w:u w:val="single"/>
              </w:rPr>
              <w:t>governing board</w:t>
            </w:r>
            <w:r w:rsidRPr="00761D4A">
              <w:rPr>
                <w:rFonts w:cs="Arial"/>
                <w:color w:val="FFD006" w:themeColor="accent1"/>
                <w:sz w:val="22"/>
                <w:szCs w:val="22"/>
              </w:rPr>
              <w:t xml:space="preserve"> </w:t>
            </w:r>
            <w:r w:rsidRPr="00761D4A">
              <w:rPr>
                <w:rFonts w:cs="Arial"/>
                <w:color w:val="000000" w:themeColor="text1"/>
                <w:sz w:val="22"/>
                <w:szCs w:val="22"/>
              </w:rPr>
              <w:t>on strategies to promote the regular attendance of all pupils in the school.</w:t>
            </w:r>
          </w:p>
        </w:tc>
      </w:tr>
      <w:tr w:rsidR="0087593C" w:rsidRPr="004B44EE" w14:paraId="5FFA36C1" w14:textId="77777777" w:rsidTr="004B44EE">
        <w:trPr>
          <w:trHeight w:val="757"/>
          <w:jc w:val="center"/>
        </w:trPr>
        <w:tc>
          <w:tcPr>
            <w:tcW w:w="10205" w:type="dxa"/>
            <w:vAlign w:val="center"/>
          </w:tcPr>
          <w:p w14:paraId="49EE8F3F" w14:textId="6625B7D8" w:rsidR="0087593C" w:rsidRPr="00761D4A" w:rsidRDefault="00C03ACF" w:rsidP="00732434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761D4A">
              <w:rPr>
                <w:rFonts w:cs="Arial"/>
                <w:color w:val="000000" w:themeColor="text1"/>
                <w:sz w:val="22"/>
                <w:szCs w:val="22"/>
              </w:rPr>
              <w:t>Tak</w:t>
            </w:r>
            <w:r w:rsidR="00961F62" w:rsidRPr="00761D4A">
              <w:rPr>
                <w:rFonts w:cs="Arial"/>
                <w:color w:val="000000" w:themeColor="text1"/>
                <w:sz w:val="22"/>
                <w:szCs w:val="22"/>
              </w:rPr>
              <w:t>e</w:t>
            </w:r>
            <w:r w:rsidRPr="00761D4A">
              <w:rPr>
                <w:rFonts w:cs="Arial"/>
                <w:color w:val="000000" w:themeColor="text1"/>
                <w:sz w:val="22"/>
                <w:szCs w:val="22"/>
              </w:rPr>
              <w:t xml:space="preserve"> a leading role in implementing agreed upon strategies for improving attendance.</w:t>
            </w:r>
          </w:p>
        </w:tc>
      </w:tr>
      <w:tr w:rsidR="007C6E69" w:rsidRPr="004B44EE" w14:paraId="67621A8E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01CE6E17" w14:textId="1796F1D3" w:rsidR="007C6E69" w:rsidRPr="00761D4A" w:rsidRDefault="00C03ACF" w:rsidP="004B44EE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761D4A">
              <w:rPr>
                <w:rFonts w:eastAsiaTheme="minorHAnsi" w:cs="Arial"/>
                <w:sz w:val="22"/>
                <w:szCs w:val="22"/>
              </w:rPr>
              <w:t xml:space="preserve">Understand and implement the school’s </w:t>
            </w:r>
            <w:r w:rsidRPr="00761D4A">
              <w:rPr>
                <w:rFonts w:eastAsiaTheme="minorHAnsi" w:cs="Arial"/>
                <w:b/>
                <w:bCs/>
                <w:color w:val="FFD006" w:themeColor="accent1"/>
                <w:sz w:val="22"/>
                <w:szCs w:val="22"/>
                <w:u w:val="single"/>
              </w:rPr>
              <w:t>Attendance and Absence Policy</w:t>
            </w:r>
            <w:r w:rsidRPr="00761D4A">
              <w:rPr>
                <w:rFonts w:eastAsiaTheme="minorHAnsi" w:cs="Arial"/>
                <w:sz w:val="22"/>
                <w:szCs w:val="22"/>
              </w:rPr>
              <w:t>.</w:t>
            </w:r>
          </w:p>
        </w:tc>
      </w:tr>
      <w:tr w:rsidR="00D52C48" w:rsidRPr="004B44EE" w14:paraId="4E9AEF24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6B3E42F0" w14:textId="3B89C506" w:rsidR="00D52C48" w:rsidRPr="00761D4A" w:rsidRDefault="00C03ACF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761D4A">
              <w:rPr>
                <w:rFonts w:cs="Arial"/>
                <w:sz w:val="22"/>
                <w:szCs w:val="22"/>
              </w:rPr>
              <w:t>Work on initiatives to raise awareness of the importance of good attendance amongst the school community.</w:t>
            </w:r>
          </w:p>
        </w:tc>
      </w:tr>
      <w:tr w:rsidR="00885E6E" w:rsidRPr="004B44EE" w14:paraId="4E606A2F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4947464A" w14:textId="7F2B704B" w:rsidR="00885E6E" w:rsidRPr="00761D4A" w:rsidRDefault="00C03ACF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761D4A">
              <w:rPr>
                <w:rFonts w:cs="Arial"/>
                <w:sz w:val="22"/>
                <w:szCs w:val="22"/>
              </w:rPr>
              <w:t>Maintain a working knowledge of legislation and statutory framework relating to school attendance and ensure that the school is operating in line with its statutory responsibilities towards pupils.</w:t>
            </w:r>
          </w:p>
        </w:tc>
      </w:tr>
      <w:tr w:rsidR="00FA4B49" w:rsidRPr="004B44EE" w14:paraId="00E308B4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1F404D52" w14:textId="3AE02FEE" w:rsidR="00FA4B49" w:rsidRPr="00761D4A" w:rsidRDefault="00C03ACF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761D4A">
              <w:rPr>
                <w:rFonts w:cs="Arial"/>
                <w:sz w:val="22"/>
                <w:szCs w:val="22"/>
              </w:rPr>
              <w:lastRenderedPageBreak/>
              <w:t xml:space="preserve">Work with the Education Welfare Service, </w:t>
            </w:r>
            <w:r w:rsidR="00961F62" w:rsidRPr="00761D4A">
              <w:rPr>
                <w:rFonts w:cs="Arial"/>
                <w:sz w:val="22"/>
                <w:szCs w:val="22"/>
              </w:rPr>
              <w:t>e.g</w:t>
            </w:r>
            <w:r w:rsidRPr="00761D4A">
              <w:rPr>
                <w:rFonts w:cs="Arial"/>
                <w:sz w:val="22"/>
                <w:szCs w:val="22"/>
              </w:rPr>
              <w:t>. by referring pupils with concerning attendance rates, where necessary.</w:t>
            </w:r>
          </w:p>
        </w:tc>
      </w:tr>
      <w:tr w:rsidR="00120C76" w:rsidRPr="004B44EE" w14:paraId="71302F7A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7B33116B" w14:textId="287CF9EC" w:rsidR="00120C76" w:rsidRPr="00761D4A" w:rsidRDefault="00120C76" w:rsidP="00732434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771D0F">
              <w:rPr>
                <w:rFonts w:cs="Arial"/>
                <w:sz w:val="22"/>
                <w:szCs w:val="28"/>
              </w:rPr>
              <w:t>Make contact with pupils’ parents in response to allocated referrals through home visits or meetings in school.</w:t>
            </w:r>
          </w:p>
        </w:tc>
      </w:tr>
      <w:tr w:rsidR="00E46997" w:rsidRPr="004B44EE" w14:paraId="04273066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1411A658" w14:textId="2C1CC356" w:rsidR="00E46997" w:rsidRPr="00761D4A" w:rsidRDefault="00E46997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761D4A">
              <w:rPr>
                <w:rFonts w:cs="Arial"/>
                <w:sz w:val="22"/>
                <w:szCs w:val="22"/>
              </w:rPr>
              <w:t xml:space="preserve">Work with the Education Welfare Service, the LA and the </w:t>
            </w:r>
            <w:r w:rsidRPr="00761D4A">
              <w:rPr>
                <w:rFonts w:cs="Arial"/>
                <w:b/>
                <w:bCs/>
                <w:color w:val="FFD006" w:themeColor="accent1"/>
                <w:sz w:val="22"/>
                <w:szCs w:val="22"/>
                <w:u w:val="single"/>
              </w:rPr>
              <w:t>SLT</w:t>
            </w:r>
            <w:r w:rsidRPr="00761D4A">
              <w:rPr>
                <w:rFonts w:cs="Arial"/>
                <w:sz w:val="22"/>
                <w:szCs w:val="22"/>
              </w:rPr>
              <w:t>,</w:t>
            </w:r>
            <w:r w:rsidRPr="00761D4A">
              <w:rPr>
                <w:rFonts w:cs="Arial"/>
                <w:color w:val="FFD006" w:themeColor="accent1"/>
                <w:sz w:val="22"/>
                <w:szCs w:val="22"/>
              </w:rPr>
              <w:t xml:space="preserve"> </w:t>
            </w:r>
            <w:r w:rsidR="00761D4A">
              <w:rPr>
                <w:rFonts w:cs="Arial"/>
                <w:sz w:val="22"/>
                <w:szCs w:val="22"/>
              </w:rPr>
              <w:t>to issue</w:t>
            </w:r>
            <w:r w:rsidRPr="00761D4A">
              <w:rPr>
                <w:rFonts w:cs="Arial"/>
                <w:sz w:val="22"/>
                <w:szCs w:val="22"/>
              </w:rPr>
              <w:t xml:space="preserve"> fines to parents for their child’s poor attendance.</w:t>
            </w:r>
          </w:p>
        </w:tc>
      </w:tr>
      <w:tr w:rsidR="00885E6E" w:rsidRPr="004B44EE" w14:paraId="3689CA66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63D67D17" w14:textId="2F178BB1" w:rsidR="00885E6E" w:rsidRPr="00761D4A" w:rsidRDefault="0012055F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761D4A">
              <w:rPr>
                <w:rFonts w:cs="Arial"/>
                <w:sz w:val="22"/>
                <w:szCs w:val="22"/>
              </w:rPr>
              <w:t xml:space="preserve">Support the pastoral team and </w:t>
            </w:r>
            <w:r w:rsidRPr="00761D4A">
              <w:rPr>
                <w:rFonts w:cs="Arial"/>
                <w:b/>
                <w:bCs/>
                <w:color w:val="FFD006" w:themeColor="accent1"/>
                <w:sz w:val="22"/>
                <w:szCs w:val="22"/>
                <w:u w:val="single"/>
              </w:rPr>
              <w:t>SLT</w:t>
            </w:r>
            <w:r w:rsidRPr="00761D4A">
              <w:rPr>
                <w:rFonts w:cs="Arial"/>
                <w:color w:val="FFD006" w:themeColor="accent1"/>
                <w:sz w:val="22"/>
                <w:szCs w:val="22"/>
              </w:rPr>
              <w:t xml:space="preserve"> </w:t>
            </w:r>
            <w:r w:rsidRPr="00761D4A">
              <w:rPr>
                <w:rFonts w:cs="Arial"/>
                <w:sz w:val="22"/>
                <w:szCs w:val="22"/>
              </w:rPr>
              <w:t>to develop targeted procedures to support pupils with lower attendance to attend school.</w:t>
            </w:r>
          </w:p>
        </w:tc>
      </w:tr>
      <w:tr w:rsidR="00EB7834" w:rsidRPr="004B44EE" w14:paraId="6C2BBDF2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5E5E8BF2" w14:textId="1B7CABB0" w:rsidR="00EB7834" w:rsidRPr="00761D4A" w:rsidRDefault="0012055F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761D4A">
              <w:rPr>
                <w:rFonts w:cs="Arial"/>
                <w:sz w:val="22"/>
                <w:szCs w:val="22"/>
              </w:rPr>
              <w:t>Analyse school attendance data to identify trends</w:t>
            </w:r>
            <w:r w:rsidR="003E4242" w:rsidRPr="00761D4A">
              <w:rPr>
                <w:rFonts w:cs="Arial"/>
                <w:sz w:val="22"/>
                <w:szCs w:val="22"/>
              </w:rPr>
              <w:t>, key areas of concern</w:t>
            </w:r>
            <w:r w:rsidRPr="00761D4A">
              <w:rPr>
                <w:rFonts w:cs="Arial"/>
                <w:sz w:val="22"/>
                <w:szCs w:val="22"/>
              </w:rPr>
              <w:t xml:space="preserve"> and areas for improvement.</w:t>
            </w:r>
          </w:p>
        </w:tc>
      </w:tr>
      <w:tr w:rsidR="00E70AAF" w:rsidRPr="004B44EE" w14:paraId="3363FB96" w14:textId="77777777" w:rsidTr="00BD0377">
        <w:trPr>
          <w:trHeight w:val="674"/>
          <w:jc w:val="center"/>
        </w:trPr>
        <w:tc>
          <w:tcPr>
            <w:tcW w:w="10205" w:type="dxa"/>
            <w:shd w:val="clear" w:color="auto" w:fill="347186" w:themeFill="accent3"/>
            <w:vAlign w:val="center"/>
          </w:tcPr>
          <w:p w14:paraId="5327A7FA" w14:textId="7ECEC30A" w:rsidR="00E70AAF" w:rsidRPr="00761D4A" w:rsidRDefault="00C03ACF" w:rsidP="00BD0377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61D4A">
              <w:rPr>
                <w:rFonts w:cs="Arial"/>
                <w:b/>
                <w:bCs/>
                <w:color w:val="FCFFFF" w:themeColor="accent5"/>
                <w:sz w:val="22"/>
                <w:szCs w:val="22"/>
              </w:rPr>
              <w:t>Working with parents and pupils</w:t>
            </w:r>
          </w:p>
        </w:tc>
      </w:tr>
      <w:tr w:rsidR="00131A8F" w:rsidRPr="004B44EE" w14:paraId="5F6E3CFE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710ECA27" w14:textId="52A16628" w:rsidR="00131A8F" w:rsidRPr="00761D4A" w:rsidRDefault="00131A8F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761D4A">
              <w:rPr>
                <w:rFonts w:cs="Arial"/>
                <w:sz w:val="22"/>
                <w:szCs w:val="22"/>
              </w:rPr>
              <w:t>Identify pupils with patterns of poor attendance.</w:t>
            </w:r>
          </w:p>
        </w:tc>
      </w:tr>
      <w:tr w:rsidR="00E70AAF" w:rsidRPr="004B44EE" w14:paraId="7BCAE069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50D44E40" w14:textId="446FEDB5" w:rsidR="002F023D" w:rsidRPr="00761D4A" w:rsidRDefault="0012055F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761D4A">
              <w:rPr>
                <w:rFonts w:cs="Arial"/>
                <w:sz w:val="22"/>
                <w:szCs w:val="22"/>
              </w:rPr>
              <w:t xml:space="preserve">Meet with </w:t>
            </w:r>
            <w:r w:rsidR="00761D4A">
              <w:rPr>
                <w:rFonts w:cs="Arial"/>
                <w:sz w:val="22"/>
                <w:szCs w:val="22"/>
              </w:rPr>
              <w:t>pupils</w:t>
            </w:r>
            <w:r w:rsidRPr="00761D4A">
              <w:rPr>
                <w:rFonts w:cs="Arial"/>
                <w:sz w:val="22"/>
                <w:szCs w:val="22"/>
              </w:rPr>
              <w:t xml:space="preserve"> to ascertain reasons for poor attendance</w:t>
            </w:r>
            <w:r w:rsidR="00761D4A">
              <w:rPr>
                <w:rFonts w:cs="Arial"/>
                <w:sz w:val="22"/>
                <w:szCs w:val="22"/>
              </w:rPr>
              <w:t xml:space="preserve"> and to encourage them to attend school</w:t>
            </w:r>
            <w:r w:rsidRPr="00761D4A">
              <w:rPr>
                <w:rFonts w:cs="Arial"/>
                <w:sz w:val="22"/>
                <w:szCs w:val="22"/>
              </w:rPr>
              <w:t>.</w:t>
            </w:r>
          </w:p>
        </w:tc>
      </w:tr>
      <w:tr w:rsidR="00DC6E0D" w:rsidRPr="004B44EE" w14:paraId="5FE23808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100661CA" w14:textId="529E128D" w:rsidR="00DC6E0D" w:rsidRPr="00761D4A" w:rsidRDefault="0012055F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761D4A">
              <w:rPr>
                <w:rFonts w:cs="Arial"/>
                <w:sz w:val="22"/>
                <w:szCs w:val="22"/>
              </w:rPr>
              <w:t>Maintain contact with the parents of pupils who have poor attendance to discuss the reasons for poor attendance and agree plans for improving attendance and punctuality.</w:t>
            </w:r>
          </w:p>
        </w:tc>
      </w:tr>
      <w:tr w:rsidR="00FA4B49" w:rsidRPr="004B44EE" w14:paraId="3515E5A0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1FF27F99" w14:textId="0525355D" w:rsidR="00FA4B49" w:rsidRPr="00761D4A" w:rsidRDefault="0012055F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761D4A">
              <w:rPr>
                <w:rFonts w:cs="Arial"/>
                <w:sz w:val="22"/>
                <w:szCs w:val="22"/>
              </w:rPr>
              <w:t>Work with the pastoral support team to ensure the wellbeing of pupils who are struggling with attendance is supported.</w:t>
            </w:r>
          </w:p>
        </w:tc>
      </w:tr>
      <w:tr w:rsidR="00F22CD9" w:rsidRPr="004B44EE" w14:paraId="12E01E12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50E59709" w14:textId="5E648105" w:rsidR="00F22CD9" w:rsidRPr="00761D4A" w:rsidRDefault="00EA747F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761D4A">
              <w:rPr>
                <w:rFonts w:cs="Arial"/>
                <w:sz w:val="22"/>
                <w:szCs w:val="22"/>
              </w:rPr>
              <w:t xml:space="preserve">Work with pupils, their parents and the </w:t>
            </w:r>
            <w:r w:rsidRPr="00761D4A">
              <w:rPr>
                <w:rFonts w:cs="Arial"/>
                <w:b/>
                <w:bCs/>
                <w:color w:val="FFD006" w:themeColor="accent1"/>
                <w:sz w:val="22"/>
                <w:szCs w:val="22"/>
                <w:u w:val="single"/>
              </w:rPr>
              <w:t>SLT</w:t>
            </w:r>
            <w:r w:rsidRPr="00761D4A">
              <w:rPr>
                <w:rFonts w:cs="Arial"/>
                <w:color w:val="FFD006" w:themeColor="accent1"/>
                <w:sz w:val="22"/>
                <w:szCs w:val="22"/>
              </w:rPr>
              <w:t xml:space="preserve"> </w:t>
            </w:r>
            <w:r w:rsidRPr="00761D4A">
              <w:rPr>
                <w:rFonts w:cs="Arial"/>
                <w:sz w:val="22"/>
                <w:szCs w:val="22"/>
              </w:rPr>
              <w:t>to plan and implement interventions for specific pupils or groups of pupils who are struggling with attendance.</w:t>
            </w:r>
          </w:p>
        </w:tc>
      </w:tr>
      <w:tr w:rsidR="00F22CD9" w:rsidRPr="004B44EE" w14:paraId="629A01BF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7A1DC1A0" w14:textId="08DDEB60" w:rsidR="00F22CD9" w:rsidRPr="00761D4A" w:rsidRDefault="00EA747F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761D4A">
              <w:rPr>
                <w:rFonts w:cs="Arial"/>
                <w:sz w:val="22"/>
                <w:szCs w:val="22"/>
              </w:rPr>
              <w:t>Take the lead on developing any attendance case studies.</w:t>
            </w:r>
          </w:p>
        </w:tc>
      </w:tr>
      <w:tr w:rsidR="008C1489" w:rsidRPr="004B44EE" w14:paraId="43B13223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51AF0DCC" w14:textId="0FDE2FC1" w:rsidR="008C1489" w:rsidRPr="00761D4A" w:rsidRDefault="008C1489" w:rsidP="00732434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8C1489">
              <w:rPr>
                <w:rFonts w:cs="Arial"/>
                <w:sz w:val="22"/>
              </w:rPr>
              <w:t>Make home visits where necessary, in line with the relevant school policies.</w:t>
            </w:r>
          </w:p>
        </w:tc>
      </w:tr>
      <w:tr w:rsidR="00F22CD9" w:rsidRPr="004B44EE" w14:paraId="0D37CD6B" w14:textId="77777777" w:rsidTr="007C6E69">
        <w:trPr>
          <w:trHeight w:val="674"/>
          <w:jc w:val="center"/>
        </w:trPr>
        <w:tc>
          <w:tcPr>
            <w:tcW w:w="10205" w:type="dxa"/>
            <w:shd w:val="clear" w:color="auto" w:fill="347186" w:themeFill="accent3"/>
            <w:vAlign w:val="center"/>
          </w:tcPr>
          <w:p w14:paraId="1CE4B671" w14:textId="0FA7ABD2" w:rsidR="00F22CD9" w:rsidRPr="00761D4A" w:rsidRDefault="00C03ACF" w:rsidP="007C6E69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accent6"/>
                <w:sz w:val="22"/>
                <w:szCs w:val="22"/>
              </w:rPr>
            </w:pPr>
            <w:r w:rsidRPr="00761D4A">
              <w:rPr>
                <w:rFonts w:cs="Arial"/>
                <w:b/>
                <w:bCs/>
                <w:color w:val="FFFFFF" w:themeColor="accent6"/>
                <w:sz w:val="22"/>
                <w:szCs w:val="22"/>
              </w:rPr>
              <w:t>Administration</w:t>
            </w:r>
            <w:r w:rsidR="00131A8F" w:rsidRPr="00761D4A">
              <w:rPr>
                <w:rFonts w:cs="Arial"/>
                <w:b/>
                <w:bCs/>
                <w:color w:val="FFFFFF" w:themeColor="accent6"/>
                <w:sz w:val="22"/>
                <w:szCs w:val="22"/>
              </w:rPr>
              <w:t xml:space="preserve"> and data protection</w:t>
            </w:r>
          </w:p>
        </w:tc>
      </w:tr>
      <w:tr w:rsidR="00BE6443" w:rsidRPr="004B44EE" w14:paraId="0A797EA1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6579BDF6" w14:textId="1331BA34" w:rsidR="00BE6443" w:rsidRPr="00761D4A" w:rsidRDefault="00961F62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761D4A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Draft </w:t>
            </w:r>
            <w:r w:rsidRPr="00761D4A">
              <w:rPr>
                <w:rFonts w:cs="Arial"/>
                <w:b/>
                <w:bCs/>
                <w:color w:val="FFD006" w:themeColor="accent1"/>
                <w:sz w:val="22"/>
                <w:szCs w:val="22"/>
                <w:u w:val="single"/>
                <w:shd w:val="clear" w:color="auto" w:fill="FFFFFF"/>
              </w:rPr>
              <w:t>termly</w:t>
            </w:r>
            <w:r w:rsidRPr="00761D4A">
              <w:rPr>
                <w:rFonts w:cs="Arial"/>
                <w:color w:val="FFD006" w:themeColor="accent1"/>
                <w:sz w:val="22"/>
                <w:szCs w:val="22"/>
                <w:shd w:val="clear" w:color="auto" w:fill="FFFFFF"/>
              </w:rPr>
              <w:t xml:space="preserve"> </w:t>
            </w:r>
            <w:r w:rsidRPr="00761D4A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attendance reports to submit to the </w:t>
            </w:r>
            <w:r w:rsidRPr="00761D4A">
              <w:rPr>
                <w:rFonts w:cs="Arial"/>
                <w:b/>
                <w:bCs/>
                <w:color w:val="FFD006" w:themeColor="accent1"/>
                <w:sz w:val="22"/>
                <w:szCs w:val="22"/>
                <w:u w:val="single"/>
                <w:shd w:val="clear" w:color="auto" w:fill="FFFFFF"/>
              </w:rPr>
              <w:t>governing board</w:t>
            </w:r>
            <w:r w:rsidRPr="00761D4A">
              <w:rPr>
                <w:rFonts w:cs="Arial"/>
                <w:sz w:val="22"/>
                <w:szCs w:val="22"/>
                <w:shd w:val="clear" w:color="auto" w:fill="FFFFFF"/>
              </w:rPr>
              <w:t xml:space="preserve"> that detail and analyse attendance rates.</w:t>
            </w:r>
          </w:p>
        </w:tc>
      </w:tr>
      <w:tr w:rsidR="00C962AB" w:rsidRPr="004B44EE" w14:paraId="4976B496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7680E24E" w14:textId="7AAED62D" w:rsidR="00C962AB" w:rsidRPr="00761D4A" w:rsidRDefault="00C962AB" w:rsidP="00732434">
            <w:pPr>
              <w:spacing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761D4A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Produce attendance reports</w:t>
            </w:r>
            <w:r w:rsidR="00120C7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61D4A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and </w:t>
            </w:r>
            <w:r w:rsidR="00761D4A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detailed</w:t>
            </w:r>
            <w:r w:rsidRPr="00761D4A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action plans </w:t>
            </w:r>
            <w:r w:rsidR="00120C7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based on the outcomes of these reports </w:t>
            </w:r>
            <w:r w:rsidRPr="00761D4A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regularly.</w:t>
            </w:r>
          </w:p>
        </w:tc>
      </w:tr>
      <w:tr w:rsidR="00C97502" w:rsidRPr="004B44EE" w14:paraId="363E1C25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4B9535CF" w14:textId="54BD7DC7" w:rsidR="00C97502" w:rsidRPr="00761D4A" w:rsidRDefault="00961F62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761D4A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Make sure attendance registers are completed by staff and check that all coding used to categorise attendance is correct.</w:t>
            </w:r>
          </w:p>
        </w:tc>
      </w:tr>
      <w:tr w:rsidR="00C12E1C" w:rsidRPr="004B44EE" w14:paraId="5FA421C5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224F84BE" w14:textId="22BFA4AB" w:rsidR="00C12E1C" w:rsidRPr="00761D4A" w:rsidRDefault="00C12E1C" w:rsidP="00732434">
            <w:pPr>
              <w:spacing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761D4A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Keep accurate and clear records of all interventions and consultations conducted.</w:t>
            </w:r>
          </w:p>
        </w:tc>
      </w:tr>
      <w:tr w:rsidR="0087593C" w:rsidRPr="004B44EE" w14:paraId="2212F19D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0FC20A54" w14:textId="16693647" w:rsidR="0087593C" w:rsidRPr="00761D4A" w:rsidRDefault="00961F62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761D4A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Keep up-to-date records of unexplained absence and any </w:t>
            </w:r>
            <w:r w:rsidR="00EA747F" w:rsidRPr="00761D4A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follow-up </w:t>
            </w:r>
            <w:r w:rsidR="00761D4A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actions</w:t>
            </w:r>
            <w:r w:rsidR="00EA747F" w:rsidRPr="00761D4A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C12E1C" w:rsidRPr="004B44EE" w14:paraId="677AA1BE" w14:textId="77777777" w:rsidTr="00A84C0C">
        <w:trPr>
          <w:trHeight w:val="675"/>
          <w:jc w:val="center"/>
        </w:trPr>
        <w:tc>
          <w:tcPr>
            <w:tcW w:w="10205" w:type="dxa"/>
            <w:shd w:val="clear" w:color="auto" w:fill="FFFFFF" w:themeFill="background1"/>
            <w:vAlign w:val="center"/>
          </w:tcPr>
          <w:p w14:paraId="6D68C5D6" w14:textId="3E7974A0" w:rsidR="00C12E1C" w:rsidRPr="00761D4A" w:rsidRDefault="00C12E1C" w:rsidP="00C12E1C">
            <w:pPr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761D4A">
              <w:rPr>
                <w:rFonts w:cs="Arial"/>
                <w:sz w:val="22"/>
                <w:szCs w:val="22"/>
              </w:rPr>
              <w:t>Send out general communications to parents and pupils about attendance and handle queries.</w:t>
            </w:r>
          </w:p>
        </w:tc>
      </w:tr>
      <w:tr w:rsidR="00C12E1C" w:rsidRPr="004B44EE" w14:paraId="07956881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669BF1BA" w14:textId="4C9C403E" w:rsidR="00C12E1C" w:rsidRPr="00761D4A" w:rsidRDefault="00C12E1C" w:rsidP="00C12E1C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761D4A">
              <w:rPr>
                <w:rFonts w:cs="Arial"/>
                <w:sz w:val="22"/>
                <w:szCs w:val="22"/>
              </w:rPr>
              <w:lastRenderedPageBreak/>
              <w:t>Collate and maintain attendance data for analysis.</w:t>
            </w:r>
          </w:p>
        </w:tc>
      </w:tr>
      <w:tr w:rsidR="00C12E1C" w:rsidRPr="004B44EE" w14:paraId="67C05F14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23E37305" w14:textId="5C808F60" w:rsidR="00C12E1C" w:rsidRPr="00761D4A" w:rsidRDefault="00C12E1C" w:rsidP="00C12E1C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761D4A">
              <w:rPr>
                <w:rFonts w:cs="Arial"/>
                <w:sz w:val="22"/>
                <w:szCs w:val="22"/>
              </w:rPr>
              <w:t xml:space="preserve">Ensure that attendance data is stored in accordance with the </w:t>
            </w:r>
            <w:r w:rsidRPr="00761D4A">
              <w:rPr>
                <w:rFonts w:cs="Arial"/>
                <w:b/>
                <w:bCs/>
                <w:color w:val="FFD006" w:themeColor="accent1"/>
                <w:sz w:val="22"/>
                <w:szCs w:val="22"/>
                <w:u w:val="single"/>
              </w:rPr>
              <w:t>Data Protection Policy</w:t>
            </w:r>
            <w:r w:rsidRPr="00761D4A">
              <w:rPr>
                <w:rFonts w:cs="Arial"/>
                <w:sz w:val="22"/>
                <w:szCs w:val="22"/>
              </w:rPr>
              <w:t xml:space="preserve"> and take responsibility for securely erasing expired data under the leadership of the </w:t>
            </w:r>
            <w:r w:rsidRPr="00761D4A">
              <w:rPr>
                <w:rFonts w:cs="Arial"/>
                <w:b/>
                <w:bCs/>
                <w:color w:val="FFD006" w:themeColor="accent1"/>
                <w:sz w:val="22"/>
                <w:szCs w:val="22"/>
                <w:u w:val="single"/>
              </w:rPr>
              <w:t>DPO</w:t>
            </w:r>
            <w:r w:rsidRPr="00761D4A">
              <w:rPr>
                <w:rFonts w:cs="Arial"/>
                <w:sz w:val="22"/>
                <w:szCs w:val="22"/>
              </w:rPr>
              <w:t>.</w:t>
            </w:r>
          </w:p>
        </w:tc>
      </w:tr>
      <w:tr w:rsidR="00C12E1C" w:rsidRPr="004B44EE" w14:paraId="145421AC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71F30D5A" w14:textId="6267863A" w:rsidR="00C12E1C" w:rsidRPr="00761D4A" w:rsidRDefault="00C12E1C" w:rsidP="00C12E1C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761D4A">
              <w:rPr>
                <w:rFonts w:cs="Arial"/>
                <w:sz w:val="22"/>
                <w:szCs w:val="22"/>
              </w:rPr>
              <w:t xml:space="preserve">Convert attendance data </w:t>
            </w:r>
            <w:r w:rsidR="00120C76">
              <w:rPr>
                <w:rFonts w:cs="Arial"/>
                <w:sz w:val="22"/>
                <w:szCs w:val="22"/>
              </w:rPr>
              <w:t>which</w:t>
            </w:r>
            <w:r w:rsidR="00120C76" w:rsidRPr="00761D4A">
              <w:rPr>
                <w:rFonts w:cs="Arial"/>
                <w:sz w:val="22"/>
                <w:szCs w:val="22"/>
              </w:rPr>
              <w:t xml:space="preserve"> </w:t>
            </w:r>
            <w:r w:rsidRPr="00761D4A">
              <w:rPr>
                <w:rFonts w:cs="Arial"/>
                <w:sz w:val="22"/>
                <w:szCs w:val="22"/>
              </w:rPr>
              <w:t>includes personal information into statistical data where necessary.</w:t>
            </w:r>
          </w:p>
        </w:tc>
      </w:tr>
      <w:tr w:rsidR="00C12E1C" w:rsidRPr="004B44EE" w14:paraId="4DB381A1" w14:textId="77777777" w:rsidTr="00A84C0C">
        <w:trPr>
          <w:trHeight w:val="675"/>
          <w:jc w:val="center"/>
        </w:trPr>
        <w:tc>
          <w:tcPr>
            <w:tcW w:w="10205" w:type="dxa"/>
            <w:shd w:val="clear" w:color="auto" w:fill="347186" w:themeFill="accent3"/>
            <w:vAlign w:val="center"/>
          </w:tcPr>
          <w:p w14:paraId="58BC5FC9" w14:textId="1A42B0C4" w:rsidR="00C12E1C" w:rsidRPr="00761D4A" w:rsidRDefault="00C12E1C" w:rsidP="00C12E1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  <w:highlight w:val="magenta"/>
              </w:rPr>
            </w:pPr>
            <w:r w:rsidRPr="00761D4A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Safeguarding</w:t>
            </w:r>
          </w:p>
        </w:tc>
      </w:tr>
      <w:tr w:rsidR="00C12E1C" w:rsidRPr="004B44EE" w14:paraId="3AE3AF48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13C30000" w14:textId="38955502" w:rsidR="00C12E1C" w:rsidRPr="00761D4A" w:rsidRDefault="00120C76" w:rsidP="00C12E1C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="00C12E1C" w:rsidRPr="00761D4A">
              <w:rPr>
                <w:rFonts w:cs="Arial"/>
                <w:sz w:val="22"/>
                <w:szCs w:val="22"/>
              </w:rPr>
              <w:t xml:space="preserve">nderstand </w:t>
            </w:r>
            <w:r>
              <w:rPr>
                <w:rFonts w:cs="Arial"/>
                <w:sz w:val="22"/>
                <w:szCs w:val="22"/>
              </w:rPr>
              <w:t xml:space="preserve">and adhere to </w:t>
            </w:r>
            <w:r w:rsidR="00C12E1C" w:rsidRPr="00761D4A">
              <w:rPr>
                <w:rFonts w:cs="Arial"/>
                <w:sz w:val="22"/>
                <w:szCs w:val="22"/>
              </w:rPr>
              <w:t xml:space="preserve">the school’s </w:t>
            </w:r>
            <w:r w:rsidR="00C12E1C" w:rsidRPr="00761D4A">
              <w:rPr>
                <w:rFonts w:cs="Arial"/>
                <w:b/>
                <w:bCs/>
                <w:color w:val="FFD006" w:themeColor="accent1"/>
                <w:sz w:val="22"/>
                <w:szCs w:val="22"/>
                <w:u w:val="single"/>
              </w:rPr>
              <w:t>Child Protection and Safeguarding Policy</w:t>
            </w:r>
            <w:r w:rsidR="00C12E1C" w:rsidRPr="00761D4A">
              <w:rPr>
                <w:rFonts w:cs="Arial"/>
                <w:color w:val="FFD006" w:themeColor="accent1"/>
                <w:sz w:val="22"/>
                <w:szCs w:val="22"/>
              </w:rPr>
              <w:t xml:space="preserve"> </w:t>
            </w:r>
            <w:r w:rsidR="00C12E1C" w:rsidRPr="00761D4A">
              <w:rPr>
                <w:rFonts w:cs="Arial"/>
                <w:sz w:val="22"/>
                <w:szCs w:val="22"/>
              </w:rPr>
              <w:t>and the DfE’s statutory guidance ‘Keeping children safe in education’.</w:t>
            </w:r>
          </w:p>
        </w:tc>
      </w:tr>
      <w:tr w:rsidR="00C12E1C" w:rsidRPr="004B44EE" w14:paraId="2DC1393E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2BF6950F" w14:textId="6E2910F4" w:rsidR="00C12E1C" w:rsidRPr="00761D4A" w:rsidRDefault="00C12E1C" w:rsidP="00C12E1C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761D4A">
              <w:rPr>
                <w:rFonts w:cs="Arial"/>
                <w:sz w:val="22"/>
                <w:szCs w:val="22"/>
              </w:rPr>
              <w:t>Ensure awareness of the statutory obligations the school has towards safeguarding pupils.</w:t>
            </w:r>
          </w:p>
        </w:tc>
      </w:tr>
      <w:tr w:rsidR="00C12E1C" w:rsidRPr="004B44EE" w14:paraId="1C650418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122123BF" w14:textId="51D63F01" w:rsidR="00C12E1C" w:rsidRPr="00761D4A" w:rsidRDefault="00C12E1C" w:rsidP="00C12E1C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761D4A">
              <w:rPr>
                <w:rFonts w:cs="Arial"/>
                <w:sz w:val="22"/>
                <w:szCs w:val="22"/>
              </w:rPr>
              <w:t>Be aware of indicators of safeguarding and child protection concerns.</w:t>
            </w:r>
          </w:p>
        </w:tc>
      </w:tr>
      <w:tr w:rsidR="00C12E1C" w:rsidRPr="004B44EE" w14:paraId="41617DD1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1BC07552" w14:textId="15ABEBB4" w:rsidR="00C12E1C" w:rsidRPr="00761D4A" w:rsidRDefault="00C12E1C" w:rsidP="00C12E1C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761D4A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Be vigilant as to where absence or poor punctuality could be indicative of safeguarding concerns.</w:t>
            </w:r>
          </w:p>
        </w:tc>
      </w:tr>
      <w:tr w:rsidR="00C12E1C" w:rsidRPr="004B44EE" w14:paraId="022FFB72" w14:textId="77777777" w:rsidTr="002B3351">
        <w:trPr>
          <w:trHeight w:val="674"/>
          <w:jc w:val="center"/>
        </w:trPr>
        <w:tc>
          <w:tcPr>
            <w:tcW w:w="10205" w:type="dxa"/>
            <w:vAlign w:val="center"/>
          </w:tcPr>
          <w:p w14:paraId="0FCB37FF" w14:textId="53EB03D1" w:rsidR="00C12E1C" w:rsidRPr="00761D4A" w:rsidRDefault="00120C76" w:rsidP="00C12E1C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Closely m</w:t>
            </w:r>
            <w:r w:rsidR="00C12E1C" w:rsidRPr="00761D4A">
              <w:rPr>
                <w:rFonts w:cs="Arial"/>
                <w:sz w:val="22"/>
                <w:szCs w:val="22"/>
              </w:rPr>
              <w:t>onitor the attendance of pupils who are deemed vulnerable or at risk of harm.</w:t>
            </w:r>
          </w:p>
        </w:tc>
      </w:tr>
      <w:tr w:rsidR="00C12E1C" w:rsidRPr="004B44EE" w14:paraId="73B899F2" w14:textId="77777777" w:rsidTr="002B3351">
        <w:trPr>
          <w:trHeight w:val="674"/>
          <w:jc w:val="center"/>
        </w:trPr>
        <w:tc>
          <w:tcPr>
            <w:tcW w:w="10205" w:type="dxa"/>
            <w:vAlign w:val="center"/>
          </w:tcPr>
          <w:p w14:paraId="10890605" w14:textId="64162F51" w:rsidR="00C12E1C" w:rsidRPr="00761D4A" w:rsidRDefault="00C12E1C" w:rsidP="00C12E1C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761D4A">
              <w:rPr>
                <w:rFonts w:cs="Arial"/>
                <w:sz w:val="22"/>
                <w:szCs w:val="22"/>
              </w:rPr>
              <w:t>Collaborate with the DSL to launch and monitor interventions for vulnerable pupils who have low attendance in line with safeguarding obligations.</w:t>
            </w:r>
          </w:p>
        </w:tc>
      </w:tr>
      <w:tr w:rsidR="00C12E1C" w:rsidRPr="004B44EE" w14:paraId="0C578BD2" w14:textId="77777777" w:rsidTr="002B3351">
        <w:trPr>
          <w:trHeight w:val="674"/>
          <w:jc w:val="center"/>
        </w:trPr>
        <w:tc>
          <w:tcPr>
            <w:tcW w:w="10205" w:type="dxa"/>
            <w:vAlign w:val="center"/>
          </w:tcPr>
          <w:p w14:paraId="347BCC40" w14:textId="43CA5333" w:rsidR="00C12E1C" w:rsidRPr="00761D4A" w:rsidRDefault="00C12E1C" w:rsidP="00C12E1C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761D4A">
              <w:rPr>
                <w:rFonts w:cs="Arial"/>
                <w:sz w:val="22"/>
                <w:szCs w:val="22"/>
              </w:rPr>
              <w:t>Escalate safeguarding concerns about pupils to the DSL immediately.</w:t>
            </w:r>
          </w:p>
        </w:tc>
      </w:tr>
      <w:tr w:rsidR="00C12E1C" w:rsidRPr="004B44EE" w14:paraId="40426ED8" w14:textId="77777777" w:rsidTr="002B3351">
        <w:trPr>
          <w:trHeight w:val="674"/>
          <w:jc w:val="center"/>
        </w:trPr>
        <w:tc>
          <w:tcPr>
            <w:tcW w:w="10205" w:type="dxa"/>
            <w:vAlign w:val="center"/>
          </w:tcPr>
          <w:p w14:paraId="0A678412" w14:textId="30AFCE86" w:rsidR="00C12E1C" w:rsidRPr="00761D4A" w:rsidRDefault="00C12E1C" w:rsidP="00C12E1C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761D4A">
              <w:rPr>
                <w:rFonts w:cs="Arial"/>
                <w:sz w:val="22"/>
                <w:szCs w:val="22"/>
              </w:rPr>
              <w:t>Work with the DSL to engage with pupils’ families where low attendance is a result of a safeguarding concern.</w:t>
            </w:r>
          </w:p>
        </w:tc>
      </w:tr>
      <w:tr w:rsidR="00E46997" w:rsidRPr="004B44EE" w14:paraId="7EEA9338" w14:textId="77777777" w:rsidTr="002B3351">
        <w:trPr>
          <w:trHeight w:val="674"/>
          <w:jc w:val="center"/>
        </w:trPr>
        <w:tc>
          <w:tcPr>
            <w:tcW w:w="10205" w:type="dxa"/>
            <w:vAlign w:val="center"/>
          </w:tcPr>
          <w:p w14:paraId="25F9E59E" w14:textId="4445A75E" w:rsidR="00E46997" w:rsidRPr="00761D4A" w:rsidRDefault="00E46997" w:rsidP="00C12E1C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761D4A">
              <w:rPr>
                <w:rFonts w:cs="Arial"/>
                <w:sz w:val="22"/>
                <w:szCs w:val="22"/>
              </w:rPr>
              <w:t>Understand the limits of confidentiality, e.g. in the case of a safeguarding concern where information must be reported to the DSL or external agencies.</w:t>
            </w:r>
          </w:p>
        </w:tc>
      </w:tr>
      <w:tr w:rsidR="00C12E1C" w:rsidRPr="004B44EE" w14:paraId="2000A19B" w14:textId="77777777" w:rsidTr="0074191E">
        <w:trPr>
          <w:trHeight w:val="674"/>
          <w:jc w:val="center"/>
        </w:trPr>
        <w:tc>
          <w:tcPr>
            <w:tcW w:w="10205" w:type="dxa"/>
            <w:shd w:val="clear" w:color="auto" w:fill="347186" w:themeFill="accent3"/>
            <w:vAlign w:val="center"/>
          </w:tcPr>
          <w:p w14:paraId="0E3846CB" w14:textId="0CA002E7" w:rsidR="00C12E1C" w:rsidRPr="00761D4A" w:rsidRDefault="00C12E1C" w:rsidP="00C12E1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accent6"/>
                <w:sz w:val="22"/>
                <w:szCs w:val="22"/>
              </w:rPr>
            </w:pPr>
            <w:r w:rsidRPr="00761D4A">
              <w:rPr>
                <w:rFonts w:cs="Arial"/>
                <w:b/>
                <w:bCs/>
                <w:color w:val="FFFFFF" w:themeColor="accent6"/>
                <w:sz w:val="22"/>
                <w:szCs w:val="22"/>
              </w:rPr>
              <w:t>Other duties</w:t>
            </w:r>
          </w:p>
        </w:tc>
      </w:tr>
      <w:tr w:rsidR="00C12E1C" w:rsidRPr="004B44EE" w14:paraId="64361A91" w14:textId="77777777" w:rsidTr="002B3351">
        <w:trPr>
          <w:trHeight w:val="674"/>
          <w:jc w:val="center"/>
        </w:trPr>
        <w:tc>
          <w:tcPr>
            <w:tcW w:w="10205" w:type="dxa"/>
            <w:vAlign w:val="center"/>
          </w:tcPr>
          <w:p w14:paraId="3A6C34E5" w14:textId="7DA882CA" w:rsidR="00C12E1C" w:rsidRPr="00761D4A" w:rsidRDefault="00C12E1C" w:rsidP="00C12E1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61D4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Liaise with external parties, </w:t>
            </w:r>
            <w:r w:rsidR="00C962AB" w:rsidRPr="00761D4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e.g.</w:t>
            </w:r>
            <w:r w:rsidRPr="00761D4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the LA</w:t>
            </w:r>
            <w:r w:rsidR="00C962AB" w:rsidRPr="00761D4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and social services</w:t>
            </w:r>
            <w:r w:rsidRPr="00761D4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where necessary.</w:t>
            </w:r>
          </w:p>
        </w:tc>
      </w:tr>
      <w:tr w:rsidR="00C12E1C" w:rsidRPr="004B44EE" w14:paraId="1EE24C1D" w14:textId="77777777" w:rsidTr="002B3351">
        <w:trPr>
          <w:trHeight w:val="674"/>
          <w:jc w:val="center"/>
        </w:trPr>
        <w:tc>
          <w:tcPr>
            <w:tcW w:w="10205" w:type="dxa"/>
            <w:vAlign w:val="center"/>
          </w:tcPr>
          <w:p w14:paraId="1A648F83" w14:textId="1F2C1261" w:rsidR="00C12E1C" w:rsidRPr="00761D4A" w:rsidRDefault="00C12E1C" w:rsidP="00C12E1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61D4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Keep up-to-date with necessary training</w:t>
            </w:r>
            <w:r w:rsidR="00120C7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e.g. safeguarding training</w:t>
            </w:r>
            <w:r w:rsidR="00C55CA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C12E1C" w:rsidRPr="004B44EE" w14:paraId="467A05FB" w14:textId="77777777" w:rsidTr="002B3351">
        <w:trPr>
          <w:trHeight w:val="674"/>
          <w:jc w:val="center"/>
        </w:trPr>
        <w:tc>
          <w:tcPr>
            <w:tcW w:w="10205" w:type="dxa"/>
            <w:vAlign w:val="center"/>
          </w:tcPr>
          <w:p w14:paraId="22B2F552" w14:textId="7D6047D6" w:rsidR="00C12E1C" w:rsidRPr="00761D4A" w:rsidRDefault="00E46997" w:rsidP="00C12E1C">
            <w:pPr>
              <w:spacing w:line="276" w:lineRule="auto"/>
              <w:jc w:val="both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761D4A">
              <w:rPr>
                <w:rFonts w:cs="Arial"/>
                <w:sz w:val="22"/>
                <w:szCs w:val="22"/>
              </w:rPr>
              <w:t>Maintain strict confidentiality where appropriate.</w:t>
            </w:r>
          </w:p>
        </w:tc>
      </w:tr>
    </w:tbl>
    <w:p w14:paraId="54964E46" w14:textId="0966644A" w:rsidR="005A50E0" w:rsidRPr="004B44EE" w:rsidRDefault="005A50E0" w:rsidP="00885E6E">
      <w:pPr>
        <w:pStyle w:val="Header"/>
        <w:spacing w:before="120" w:line="276" w:lineRule="auto"/>
        <w:jc w:val="both"/>
        <w:rPr>
          <w:rFonts w:cs="Arial"/>
          <w:b/>
          <w:szCs w:val="22"/>
        </w:rPr>
      </w:pPr>
    </w:p>
    <w:p w14:paraId="128D8924" w14:textId="77777777" w:rsidR="0083527A" w:rsidRDefault="0083527A" w:rsidP="00127038">
      <w:pPr>
        <w:pStyle w:val="Header"/>
        <w:spacing w:before="120" w:after="240" w:line="276" w:lineRule="auto"/>
        <w:jc w:val="both"/>
        <w:rPr>
          <w:rFonts w:cs="Arial"/>
          <w:b/>
          <w:szCs w:val="22"/>
        </w:rPr>
      </w:pPr>
    </w:p>
    <w:p w14:paraId="63757967" w14:textId="5AD2D828" w:rsidR="00885E6E" w:rsidRPr="004B44EE" w:rsidRDefault="00885E6E" w:rsidP="00127038">
      <w:pPr>
        <w:pStyle w:val="Header"/>
        <w:spacing w:before="120" w:after="240" w:line="276" w:lineRule="auto"/>
        <w:jc w:val="both"/>
        <w:rPr>
          <w:rFonts w:cs="Arial"/>
          <w:b/>
          <w:szCs w:val="22"/>
        </w:rPr>
      </w:pPr>
      <w:r w:rsidRPr="004B44EE">
        <w:rPr>
          <w:rFonts w:cs="Arial"/>
          <w:b/>
          <w:szCs w:val="22"/>
        </w:rPr>
        <w:t xml:space="preserve">Person specification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111"/>
        <w:gridCol w:w="4536"/>
      </w:tblGrid>
      <w:tr w:rsidR="00D52C48" w:rsidRPr="004B44EE" w14:paraId="5C8D489E" w14:textId="77777777" w:rsidTr="009F2A37">
        <w:trPr>
          <w:trHeight w:val="675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23E9" w14:textId="77777777" w:rsidR="00885E6E" w:rsidRPr="004B44EE" w:rsidRDefault="00885E6E" w:rsidP="00732434">
            <w:pPr>
              <w:spacing w:line="276" w:lineRule="auto"/>
              <w:jc w:val="both"/>
              <w:rPr>
                <w:rFonts w:eastAsia="Times New Roman" w:cs="Arial"/>
                <w:bCs/>
                <w:color w:val="FFFFFF" w:themeColor="background1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7186"/>
            <w:vAlign w:val="center"/>
          </w:tcPr>
          <w:p w14:paraId="0EBD6F93" w14:textId="77777777" w:rsidR="00885E6E" w:rsidRPr="004B44EE" w:rsidRDefault="00885E6E" w:rsidP="00732434">
            <w:pPr>
              <w:spacing w:line="276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2"/>
                <w:lang w:val="en-US"/>
              </w:rPr>
            </w:pPr>
            <w:r w:rsidRPr="004B44EE">
              <w:rPr>
                <w:rFonts w:eastAsia="Times New Roman" w:cs="Arial"/>
                <w:b/>
                <w:bCs/>
                <w:color w:val="FFFFFF" w:themeColor="background1"/>
                <w:szCs w:val="22"/>
                <w:lang w:val="en-US"/>
              </w:rPr>
              <w:t>Essential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7186"/>
            <w:vAlign w:val="center"/>
          </w:tcPr>
          <w:p w14:paraId="146E0A49" w14:textId="77777777" w:rsidR="00885E6E" w:rsidRPr="004B44EE" w:rsidRDefault="00885E6E" w:rsidP="00732434">
            <w:pPr>
              <w:spacing w:line="276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2"/>
                <w:lang w:val="en-US"/>
              </w:rPr>
            </w:pPr>
            <w:r w:rsidRPr="004B44EE">
              <w:rPr>
                <w:rFonts w:eastAsia="Times New Roman" w:cs="Arial"/>
                <w:b/>
                <w:bCs/>
                <w:color w:val="FFFFFF" w:themeColor="background1"/>
                <w:szCs w:val="22"/>
                <w:lang w:val="en-US"/>
              </w:rPr>
              <w:t>Desirable</w:t>
            </w:r>
          </w:p>
        </w:tc>
      </w:tr>
      <w:tr w:rsidR="00885E6E" w:rsidRPr="004B44EE" w14:paraId="614D5CB8" w14:textId="77777777" w:rsidTr="009F2A37">
        <w:trPr>
          <w:trHeight w:val="112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27B4C9" w14:textId="77777777" w:rsidR="00885E6E" w:rsidRPr="004B44EE" w:rsidRDefault="00885E6E" w:rsidP="00732434">
            <w:pPr>
              <w:spacing w:line="276" w:lineRule="auto"/>
              <w:jc w:val="both"/>
              <w:rPr>
                <w:rFonts w:eastAsia="Times New Roman" w:cs="Arial"/>
                <w:b/>
                <w:bCs/>
                <w:szCs w:val="22"/>
                <w:lang w:val="en-US"/>
              </w:rPr>
            </w:pPr>
            <w:r w:rsidRPr="004B44EE">
              <w:rPr>
                <w:rFonts w:eastAsia="Times New Roman" w:cs="Arial"/>
                <w:b/>
                <w:bCs/>
                <w:szCs w:val="22"/>
                <w:lang w:val="en-US"/>
              </w:rPr>
              <w:t>Qualifications and training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5ACD081D" w14:textId="7275BF34" w:rsidR="004705BF" w:rsidRPr="004B44EE" w:rsidRDefault="004705BF" w:rsidP="00A84C0C">
            <w:pPr>
              <w:shd w:val="clear" w:color="auto" w:fill="FFFFFF" w:themeFill="background1"/>
              <w:spacing w:after="120"/>
              <w:rPr>
                <w:rFonts w:eastAsia="Times New Roman" w:cs="Arial"/>
                <w:bCs/>
                <w:szCs w:val="22"/>
                <w:lang w:val="en-US"/>
              </w:rPr>
            </w:pPr>
            <w:r w:rsidRPr="004B44EE">
              <w:rPr>
                <w:rFonts w:eastAsia="Times New Roman" w:cs="Arial"/>
                <w:bCs/>
                <w:szCs w:val="22"/>
                <w:lang w:val="en-US"/>
              </w:rPr>
              <w:t>The successful candidate will have:</w:t>
            </w:r>
          </w:p>
          <w:p w14:paraId="454B3071" w14:textId="79FE5DD0" w:rsidR="0083527A" w:rsidRPr="0083527A" w:rsidRDefault="00245525" w:rsidP="0083527A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465" w:hanging="432"/>
              <w:rPr>
                <w:rFonts w:ascii="Arial" w:eastAsia="Times New Roman" w:hAnsi="Arial" w:cs="Arial"/>
                <w:bCs/>
                <w:lang w:val="en-US"/>
              </w:rPr>
            </w:pPr>
            <w:r w:rsidRPr="004B44EE">
              <w:rPr>
                <w:rFonts w:ascii="Arial" w:hAnsi="Arial" w:cs="Arial"/>
                <w:lang w:val="en-US"/>
              </w:rPr>
              <w:t>A m</w:t>
            </w:r>
            <w:r w:rsidR="004D6C85" w:rsidRPr="004B44EE">
              <w:rPr>
                <w:rFonts w:ascii="Arial" w:hAnsi="Arial" w:cs="Arial"/>
                <w:lang w:val="en-US"/>
              </w:rPr>
              <w:t xml:space="preserve">inimum of </w:t>
            </w:r>
            <w:proofErr w:type="spellStart"/>
            <w:r w:rsidR="00120C76">
              <w:rPr>
                <w:rFonts w:ascii="Arial" w:hAnsi="Arial" w:cs="Arial"/>
                <w:lang w:val="en-US"/>
              </w:rPr>
              <w:t>m</w:t>
            </w:r>
            <w:r w:rsidR="004D6C85" w:rsidRPr="004B44EE">
              <w:rPr>
                <w:rFonts w:ascii="Arial" w:hAnsi="Arial" w:cs="Arial"/>
                <w:lang w:val="en-US"/>
              </w:rPr>
              <w:t>aths</w:t>
            </w:r>
            <w:proofErr w:type="spellEnd"/>
            <w:r w:rsidR="004D6C85" w:rsidRPr="004B44EE">
              <w:rPr>
                <w:rFonts w:ascii="Arial" w:hAnsi="Arial" w:cs="Arial"/>
                <w:lang w:val="en-US"/>
              </w:rPr>
              <w:t xml:space="preserve"> and English</w:t>
            </w:r>
            <w:r w:rsidR="0087593C">
              <w:rPr>
                <w:rFonts w:ascii="Arial" w:hAnsi="Arial" w:cs="Arial"/>
                <w:lang w:val="en-US"/>
              </w:rPr>
              <w:t xml:space="preserve"> at</w:t>
            </w:r>
            <w:r w:rsidR="004D6C85" w:rsidRPr="004B44EE">
              <w:rPr>
                <w:rFonts w:ascii="Arial" w:hAnsi="Arial" w:cs="Arial"/>
                <w:lang w:val="en-US"/>
              </w:rPr>
              <w:t xml:space="preserve"> </w:t>
            </w:r>
            <w:r w:rsidR="0083527A">
              <w:rPr>
                <w:rFonts w:ascii="Arial" w:hAnsi="Arial" w:cs="Arial"/>
                <w:lang w:val="en-US"/>
              </w:rPr>
              <w:t>A-level</w:t>
            </w:r>
            <w:r w:rsidR="004D6C85" w:rsidRPr="004B44EE">
              <w:rPr>
                <w:rFonts w:ascii="Arial" w:hAnsi="Arial" w:cs="Arial"/>
                <w:lang w:val="en-US"/>
              </w:rPr>
              <w:t xml:space="preserve"> or equivalent</w:t>
            </w:r>
            <w:r w:rsidR="00157B8A" w:rsidRPr="004B44EE">
              <w:rPr>
                <w:rFonts w:ascii="Arial" w:hAnsi="Arial" w:cs="Arial"/>
                <w:lang w:val="en-US"/>
              </w:rPr>
              <w:t>.</w:t>
            </w:r>
          </w:p>
          <w:p w14:paraId="03DA2BCF" w14:textId="398F2EDC" w:rsidR="00C12E1C" w:rsidRPr="00C12E1C" w:rsidRDefault="0083527A" w:rsidP="00C12E1C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465" w:hanging="432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Safeguarding training or a willingness to complete safeguarding training.</w:t>
            </w:r>
            <w:r w:rsidR="00885E6E" w:rsidRPr="004B44E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74451C30" w14:textId="55599FB4" w:rsidR="009F2A37" w:rsidRPr="004B44EE" w:rsidRDefault="009F2A37" w:rsidP="009F2A37">
            <w:pPr>
              <w:spacing w:line="276" w:lineRule="auto"/>
              <w:ind w:left="33"/>
              <w:rPr>
                <w:rFonts w:eastAsia="Times New Roman" w:cs="Arial"/>
                <w:bCs/>
                <w:szCs w:val="22"/>
                <w:lang w:val="en-US"/>
              </w:rPr>
            </w:pPr>
            <w:r w:rsidRPr="004B44EE">
              <w:rPr>
                <w:rFonts w:eastAsia="Times New Roman" w:cs="Arial"/>
                <w:bCs/>
                <w:szCs w:val="22"/>
                <w:lang w:val="en-US"/>
              </w:rPr>
              <w:t xml:space="preserve">The successful candidate </w:t>
            </w:r>
            <w:r w:rsidR="0083527A">
              <w:rPr>
                <w:rFonts w:eastAsia="Times New Roman" w:cs="Arial"/>
                <w:bCs/>
                <w:szCs w:val="22"/>
                <w:lang w:val="en-US"/>
              </w:rPr>
              <w:t>may</w:t>
            </w:r>
            <w:r w:rsidRPr="004B44EE">
              <w:rPr>
                <w:rFonts w:eastAsia="Times New Roman" w:cs="Arial"/>
                <w:bCs/>
                <w:szCs w:val="22"/>
                <w:lang w:val="en-US"/>
              </w:rPr>
              <w:t xml:space="preserve"> have: </w:t>
            </w:r>
          </w:p>
          <w:p w14:paraId="4FBC7C1F" w14:textId="77777777" w:rsidR="00157B8A" w:rsidRDefault="00157B8A" w:rsidP="00A84C0C">
            <w:pPr>
              <w:numPr>
                <w:ilvl w:val="0"/>
                <w:numId w:val="10"/>
              </w:numPr>
              <w:spacing w:line="276" w:lineRule="auto"/>
              <w:rPr>
                <w:rFonts w:eastAsia="Times New Roman" w:cs="Arial"/>
                <w:bCs/>
                <w:szCs w:val="22"/>
                <w:lang w:val="en-US"/>
              </w:rPr>
            </w:pPr>
            <w:r w:rsidRPr="004B44EE">
              <w:rPr>
                <w:rFonts w:eastAsia="Times New Roman" w:cs="Arial"/>
                <w:bCs/>
                <w:szCs w:val="22"/>
                <w:lang w:val="en-US"/>
              </w:rPr>
              <w:t>Relevant DBS checks</w:t>
            </w:r>
            <w:r w:rsidR="00245525" w:rsidRPr="004B44EE">
              <w:rPr>
                <w:rFonts w:eastAsia="Times New Roman" w:cs="Arial"/>
                <w:bCs/>
                <w:szCs w:val="22"/>
                <w:lang w:val="en-US"/>
              </w:rPr>
              <w:t>.</w:t>
            </w:r>
            <w:r w:rsidR="00547BC3" w:rsidRPr="004B44EE">
              <w:rPr>
                <w:rFonts w:eastAsia="Times New Roman" w:cs="Arial"/>
                <w:bCs/>
                <w:szCs w:val="22"/>
                <w:lang w:val="en-US"/>
              </w:rPr>
              <w:t xml:space="preserve"> </w:t>
            </w:r>
          </w:p>
          <w:p w14:paraId="23C540A2" w14:textId="2610D35F" w:rsidR="0083527A" w:rsidRPr="004B44EE" w:rsidRDefault="0083527A" w:rsidP="00A84C0C">
            <w:pPr>
              <w:numPr>
                <w:ilvl w:val="0"/>
                <w:numId w:val="10"/>
              </w:numPr>
              <w:spacing w:line="276" w:lineRule="auto"/>
              <w:rPr>
                <w:rFonts w:eastAsia="Times New Roman" w:cs="Arial"/>
                <w:bCs/>
                <w:szCs w:val="22"/>
                <w:lang w:val="en-US"/>
              </w:rPr>
            </w:pPr>
            <w:r>
              <w:rPr>
                <w:rFonts w:eastAsia="Times New Roman" w:cs="Arial"/>
                <w:bCs/>
                <w:szCs w:val="22"/>
                <w:lang w:val="en-US"/>
              </w:rPr>
              <w:t>A university degree in any subject.</w:t>
            </w:r>
          </w:p>
        </w:tc>
      </w:tr>
      <w:tr w:rsidR="00885E6E" w:rsidRPr="004B44EE" w14:paraId="7135B89A" w14:textId="77777777" w:rsidTr="009F2A37">
        <w:trPr>
          <w:trHeight w:val="68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EADED3" w14:textId="77777777" w:rsidR="00885E6E" w:rsidRPr="004B44EE" w:rsidRDefault="00885E6E" w:rsidP="00732434">
            <w:pPr>
              <w:spacing w:line="276" w:lineRule="auto"/>
              <w:jc w:val="both"/>
              <w:rPr>
                <w:rFonts w:eastAsia="Times New Roman" w:cs="Arial"/>
                <w:b/>
                <w:bCs/>
                <w:szCs w:val="22"/>
                <w:lang w:val="en-US"/>
              </w:rPr>
            </w:pPr>
            <w:r w:rsidRPr="004B44EE">
              <w:rPr>
                <w:rFonts w:eastAsia="Times New Roman" w:cs="Arial"/>
                <w:b/>
                <w:bCs/>
                <w:szCs w:val="22"/>
                <w:lang w:val="en-US"/>
              </w:rPr>
              <w:t>Experience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66837EDD" w14:textId="4D8AE5F7" w:rsidR="004705BF" w:rsidRPr="004B44EE" w:rsidRDefault="004705BF" w:rsidP="00A84C0C">
            <w:pPr>
              <w:pStyle w:val="PolicyBullets"/>
              <w:numPr>
                <w:ilvl w:val="0"/>
                <w:numId w:val="0"/>
              </w:numPr>
              <w:rPr>
                <w:rFonts w:ascii="Arial" w:hAnsi="Arial" w:cs="Arial"/>
                <w:lang w:val="en-US"/>
              </w:rPr>
            </w:pPr>
            <w:r w:rsidRPr="004B44EE">
              <w:rPr>
                <w:rFonts w:ascii="Arial" w:hAnsi="Arial" w:cs="Arial"/>
                <w:lang w:val="en-US"/>
              </w:rPr>
              <w:t>The successful candidate will have experience of:</w:t>
            </w:r>
          </w:p>
          <w:p w14:paraId="7B493252" w14:textId="3200DF4E" w:rsidR="00601AF2" w:rsidRPr="004B44EE" w:rsidRDefault="00717455" w:rsidP="00A84C0C">
            <w:pPr>
              <w:pStyle w:val="PolicyBullets"/>
              <w:rPr>
                <w:rFonts w:ascii="Arial" w:hAnsi="Arial" w:cs="Arial"/>
                <w:lang w:val="en-US"/>
              </w:rPr>
            </w:pPr>
            <w:r w:rsidRPr="004B44EE">
              <w:rPr>
                <w:rFonts w:ascii="Arial" w:hAnsi="Arial" w:cs="Arial"/>
                <w:lang w:val="en-US"/>
              </w:rPr>
              <w:t xml:space="preserve">Working as part of a team. </w:t>
            </w:r>
          </w:p>
          <w:p w14:paraId="71229AF9" w14:textId="1CF348AA" w:rsidR="00157B8A" w:rsidRPr="00515A6F" w:rsidRDefault="009F2A37" w:rsidP="00515A6F">
            <w:pPr>
              <w:pStyle w:val="PolicyBullets"/>
              <w:rPr>
                <w:rFonts w:ascii="Arial" w:hAnsi="Arial" w:cs="Arial"/>
                <w:lang w:val="en-US"/>
              </w:rPr>
            </w:pPr>
            <w:r w:rsidRPr="004B44EE">
              <w:rPr>
                <w:rFonts w:ascii="Arial" w:hAnsi="Arial" w:cs="Arial"/>
                <w:lang w:val="en-US"/>
              </w:rPr>
              <w:t>Working with children</w:t>
            </w:r>
            <w:r w:rsidR="0087593C">
              <w:rPr>
                <w:rFonts w:ascii="Arial" w:hAnsi="Arial" w:cs="Arial"/>
                <w:lang w:val="en-US"/>
              </w:rPr>
              <w:t xml:space="preserve"> and/or young people</w:t>
            </w:r>
            <w:r w:rsidR="00157B8A" w:rsidRPr="004B44EE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43147F2B" w14:textId="72E7F1CB" w:rsidR="009F2A37" w:rsidRPr="004B44EE" w:rsidRDefault="009F2A37" w:rsidP="009F2A37">
            <w:pPr>
              <w:rPr>
                <w:rFonts w:eastAsia="Times New Roman" w:cs="Arial"/>
                <w:bCs/>
                <w:szCs w:val="22"/>
                <w:lang w:val="en-US"/>
              </w:rPr>
            </w:pPr>
            <w:r w:rsidRPr="004B44EE">
              <w:rPr>
                <w:rFonts w:eastAsia="Times New Roman" w:cs="Arial"/>
                <w:bCs/>
                <w:szCs w:val="22"/>
                <w:lang w:val="en-US"/>
              </w:rPr>
              <w:t xml:space="preserve">The successful candidate </w:t>
            </w:r>
            <w:r w:rsidR="0083527A">
              <w:rPr>
                <w:rFonts w:eastAsia="Times New Roman" w:cs="Arial"/>
                <w:bCs/>
                <w:szCs w:val="22"/>
                <w:lang w:val="en-US"/>
              </w:rPr>
              <w:t>may</w:t>
            </w:r>
            <w:r w:rsidRPr="004B44EE">
              <w:rPr>
                <w:rFonts w:eastAsia="Times New Roman" w:cs="Arial"/>
                <w:bCs/>
                <w:szCs w:val="22"/>
                <w:lang w:val="en-US"/>
              </w:rPr>
              <w:t xml:space="preserve"> have experience of: </w:t>
            </w:r>
          </w:p>
          <w:p w14:paraId="56861A46" w14:textId="06F68175" w:rsidR="001D7128" w:rsidRPr="00771D0F" w:rsidRDefault="00717455" w:rsidP="001B3D4E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 w:rsidRPr="004B44EE">
              <w:rPr>
                <w:rFonts w:ascii="Arial" w:hAnsi="Arial" w:cs="Arial"/>
                <w:lang w:val="en-US"/>
              </w:rPr>
              <w:t>Working within a school environment.</w:t>
            </w:r>
          </w:p>
          <w:p w14:paraId="39D12532" w14:textId="602C96B0" w:rsidR="00120C76" w:rsidRPr="00771D0F" w:rsidRDefault="00120C76" w:rsidP="001B3D4E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Administration.</w:t>
            </w:r>
          </w:p>
          <w:p w14:paraId="299DBC6C" w14:textId="09BB5AC6" w:rsidR="00120C76" w:rsidRPr="004B44EE" w:rsidRDefault="00120C76" w:rsidP="001B3D4E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Statistical handling.</w:t>
            </w:r>
          </w:p>
          <w:p w14:paraId="7247CD5C" w14:textId="77777777" w:rsidR="00A84C0C" w:rsidRDefault="00157B8A" w:rsidP="00A84C0C">
            <w:pPr>
              <w:pStyle w:val="PolicyBullets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lang w:val="en-US"/>
              </w:rPr>
            </w:pPr>
            <w:r w:rsidRPr="004B44EE">
              <w:rPr>
                <w:rFonts w:ascii="Arial" w:hAnsi="Arial" w:cs="Arial"/>
                <w:lang w:val="en-US"/>
              </w:rPr>
              <w:t xml:space="preserve">Working in a </w:t>
            </w:r>
            <w:r w:rsidR="009F2A37" w:rsidRPr="004B44EE">
              <w:rPr>
                <w:rFonts w:ascii="Arial" w:hAnsi="Arial" w:cs="Arial"/>
                <w:lang w:val="en-US"/>
              </w:rPr>
              <w:t>role with leadership responsibilities.</w:t>
            </w:r>
          </w:p>
          <w:p w14:paraId="39EDC1EF" w14:textId="5D53133A" w:rsidR="0087593C" w:rsidRPr="00515A6F" w:rsidRDefault="00C12E1C" w:rsidP="00515A6F">
            <w:pPr>
              <w:pStyle w:val="PolicyBullets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Working in an attendance-related role.</w:t>
            </w:r>
          </w:p>
        </w:tc>
      </w:tr>
      <w:tr w:rsidR="00885E6E" w:rsidRPr="004B44EE" w14:paraId="386CEB4E" w14:textId="77777777" w:rsidTr="009F2A37">
        <w:trPr>
          <w:trHeight w:val="209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E932C4" w14:textId="70EED2ED" w:rsidR="00885E6E" w:rsidRPr="004B44EE" w:rsidRDefault="00885E6E" w:rsidP="00732434">
            <w:pPr>
              <w:spacing w:line="276" w:lineRule="auto"/>
              <w:jc w:val="both"/>
              <w:rPr>
                <w:rFonts w:eastAsia="Times New Roman" w:cs="Arial"/>
                <w:b/>
                <w:bCs/>
                <w:szCs w:val="22"/>
                <w:lang w:val="en-US"/>
              </w:rPr>
            </w:pPr>
            <w:r w:rsidRPr="004B44EE">
              <w:rPr>
                <w:rFonts w:eastAsia="Times New Roman" w:cs="Arial"/>
                <w:b/>
                <w:bCs/>
                <w:szCs w:val="22"/>
                <w:lang w:val="en-US"/>
              </w:rPr>
              <w:t>Knowledge and skill</w:t>
            </w:r>
            <w:r w:rsidR="001B3D4E" w:rsidRPr="004B44EE">
              <w:rPr>
                <w:rFonts w:eastAsia="Times New Roman" w:cs="Arial"/>
                <w:b/>
                <w:bCs/>
                <w:szCs w:val="22"/>
                <w:lang w:val="en-US"/>
              </w:rPr>
              <w:t>s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2EBD6FB0" w14:textId="235C8300" w:rsidR="004705BF" w:rsidRPr="004B44EE" w:rsidRDefault="004705BF" w:rsidP="00A84C0C">
            <w:pPr>
              <w:pStyle w:val="PolicyBullets"/>
              <w:numPr>
                <w:ilvl w:val="0"/>
                <w:numId w:val="0"/>
              </w:numPr>
              <w:rPr>
                <w:rFonts w:ascii="Arial" w:hAnsi="Arial" w:cs="Arial"/>
                <w:lang w:val="en-US"/>
              </w:rPr>
            </w:pPr>
            <w:r w:rsidRPr="004B44EE">
              <w:rPr>
                <w:rFonts w:ascii="Arial" w:hAnsi="Arial" w:cs="Arial"/>
                <w:lang w:val="en-US"/>
              </w:rPr>
              <w:t>The successful candidate will have:</w:t>
            </w:r>
          </w:p>
          <w:p w14:paraId="062FB689" w14:textId="77ECF94C" w:rsidR="00157B8A" w:rsidRPr="004B44EE" w:rsidRDefault="004705BF" w:rsidP="005404D1">
            <w:pPr>
              <w:pStyle w:val="PolicyBullets"/>
              <w:rPr>
                <w:rFonts w:ascii="Arial" w:hAnsi="Arial" w:cs="Arial"/>
                <w:lang w:val="en-US"/>
              </w:rPr>
            </w:pPr>
            <w:r w:rsidRPr="004B44EE">
              <w:rPr>
                <w:rFonts w:ascii="Arial" w:hAnsi="Arial" w:cs="Arial"/>
                <w:lang w:val="en-US"/>
              </w:rPr>
              <w:t>The a</w:t>
            </w:r>
            <w:r w:rsidR="00157B8A" w:rsidRPr="004B44EE">
              <w:rPr>
                <w:rFonts w:ascii="Arial" w:hAnsi="Arial" w:cs="Arial"/>
                <w:lang w:val="en-US"/>
              </w:rPr>
              <w:t xml:space="preserve">bility to </w:t>
            </w:r>
            <w:r w:rsidRPr="004B44EE">
              <w:rPr>
                <w:rFonts w:ascii="Arial" w:hAnsi="Arial" w:cs="Arial"/>
                <w:lang w:val="en-US"/>
              </w:rPr>
              <w:t xml:space="preserve">interact positively </w:t>
            </w:r>
            <w:r w:rsidR="00157B8A" w:rsidRPr="004B44EE">
              <w:rPr>
                <w:rFonts w:ascii="Arial" w:hAnsi="Arial" w:cs="Arial"/>
                <w:lang w:val="en-US"/>
              </w:rPr>
              <w:t>with staff, parents, pupils</w:t>
            </w:r>
            <w:r w:rsidR="009F2A37" w:rsidRPr="004B44EE">
              <w:rPr>
                <w:rFonts w:ascii="Arial" w:hAnsi="Arial" w:cs="Arial"/>
                <w:lang w:val="en-US"/>
              </w:rPr>
              <w:t xml:space="preserve">, </w:t>
            </w:r>
            <w:r w:rsidR="00761D4A">
              <w:rPr>
                <w:rFonts w:ascii="Arial" w:hAnsi="Arial" w:cs="Arial"/>
                <w:lang w:val="en-US"/>
              </w:rPr>
              <w:t>external agencies</w:t>
            </w:r>
            <w:r w:rsidR="00157B8A" w:rsidRPr="004B44EE">
              <w:rPr>
                <w:rFonts w:ascii="Arial" w:hAnsi="Arial" w:cs="Arial"/>
                <w:lang w:val="en-US"/>
              </w:rPr>
              <w:t xml:space="preserve"> and members of the public.</w:t>
            </w:r>
          </w:p>
          <w:p w14:paraId="7A724AB4" w14:textId="0A0A87E4" w:rsidR="00157B8A" w:rsidRPr="004B44EE" w:rsidRDefault="00157B8A" w:rsidP="005404D1">
            <w:pPr>
              <w:pStyle w:val="PolicyBullets"/>
              <w:rPr>
                <w:rFonts w:ascii="Arial" w:hAnsi="Arial" w:cs="Arial"/>
                <w:lang w:val="en-US"/>
              </w:rPr>
            </w:pPr>
            <w:r w:rsidRPr="004B44EE">
              <w:rPr>
                <w:rFonts w:ascii="Arial" w:hAnsi="Arial" w:cs="Arial"/>
                <w:lang w:val="en-US"/>
              </w:rPr>
              <w:t>Problem-solving skills</w:t>
            </w:r>
            <w:r w:rsidR="003216A4" w:rsidRPr="004B44EE">
              <w:rPr>
                <w:rFonts w:ascii="Arial" w:hAnsi="Arial" w:cs="Arial"/>
                <w:lang w:val="en-US"/>
              </w:rPr>
              <w:t>.</w:t>
            </w:r>
          </w:p>
          <w:p w14:paraId="273DCC8D" w14:textId="7740A80F" w:rsidR="00157B8A" w:rsidRPr="004B44EE" w:rsidRDefault="00245525" w:rsidP="005404D1">
            <w:pPr>
              <w:pStyle w:val="PolicyBullets"/>
              <w:rPr>
                <w:rFonts w:ascii="Arial" w:hAnsi="Arial" w:cs="Arial"/>
                <w:lang w:val="en-US"/>
              </w:rPr>
            </w:pPr>
            <w:r w:rsidRPr="004B44EE">
              <w:rPr>
                <w:rFonts w:ascii="Arial" w:hAnsi="Arial" w:cs="Arial"/>
                <w:lang w:val="en-US"/>
              </w:rPr>
              <w:t>The ability to pay</w:t>
            </w:r>
            <w:r w:rsidR="00157B8A" w:rsidRPr="004B44EE">
              <w:rPr>
                <w:rFonts w:ascii="Arial" w:hAnsi="Arial" w:cs="Arial"/>
                <w:lang w:val="en-US"/>
              </w:rPr>
              <w:t xml:space="preserve"> attention to detail</w:t>
            </w:r>
            <w:r w:rsidR="003216A4" w:rsidRPr="004B44EE">
              <w:rPr>
                <w:rFonts w:ascii="Arial" w:hAnsi="Arial" w:cs="Arial"/>
                <w:lang w:val="en-US"/>
              </w:rPr>
              <w:t>.</w:t>
            </w:r>
          </w:p>
          <w:p w14:paraId="3A45DD26" w14:textId="2E61DC31" w:rsidR="00157B8A" w:rsidRDefault="00157B8A" w:rsidP="009F2A37">
            <w:pPr>
              <w:pStyle w:val="PolicyBullets"/>
              <w:rPr>
                <w:rFonts w:ascii="Arial" w:hAnsi="Arial" w:cs="Arial"/>
                <w:lang w:val="en-US"/>
              </w:rPr>
            </w:pPr>
            <w:r w:rsidRPr="004B44EE">
              <w:rPr>
                <w:rFonts w:ascii="Arial" w:hAnsi="Arial" w:cs="Arial"/>
                <w:lang w:val="en-US"/>
              </w:rPr>
              <w:t xml:space="preserve">Strong </w:t>
            </w:r>
            <w:proofErr w:type="spellStart"/>
            <w:r w:rsidRPr="004B44EE">
              <w:rPr>
                <w:rFonts w:ascii="Arial" w:hAnsi="Arial" w:cs="Arial"/>
                <w:lang w:val="en-US"/>
              </w:rPr>
              <w:t>writtend</w:t>
            </w:r>
            <w:proofErr w:type="spellEnd"/>
            <w:r w:rsidRPr="004B44EE">
              <w:rPr>
                <w:rFonts w:ascii="Arial" w:hAnsi="Arial" w:cs="Arial"/>
                <w:lang w:val="en-US"/>
              </w:rPr>
              <w:t xml:space="preserve"> verbal communication</w:t>
            </w:r>
            <w:r w:rsidR="0087593C">
              <w:rPr>
                <w:rFonts w:ascii="Arial" w:hAnsi="Arial" w:cs="Arial"/>
                <w:lang w:val="en-US"/>
              </w:rPr>
              <w:t xml:space="preserve"> skills</w:t>
            </w:r>
            <w:r w:rsidR="003216A4" w:rsidRPr="004B44EE">
              <w:rPr>
                <w:rFonts w:ascii="Arial" w:hAnsi="Arial" w:cs="Arial"/>
                <w:lang w:val="en-US"/>
              </w:rPr>
              <w:t>.</w:t>
            </w:r>
          </w:p>
          <w:p w14:paraId="504184C3" w14:textId="77777777" w:rsidR="00C12E1C" w:rsidRDefault="00C12E1C" w:rsidP="009F2A37">
            <w:pPr>
              <w:pStyle w:val="PolicyBullets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Knowledge of data protection regulations.</w:t>
            </w:r>
          </w:p>
          <w:p w14:paraId="4F4CBE6D" w14:textId="02D4AB18" w:rsidR="00C12E1C" w:rsidRPr="004B44EE" w:rsidRDefault="00C12E1C" w:rsidP="009F2A37">
            <w:pPr>
              <w:pStyle w:val="PolicyBullets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ability to read and compile statistical data.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059F9E96" w14:textId="5793952A" w:rsidR="0057626E" w:rsidRPr="004B44EE" w:rsidRDefault="009F2A37" w:rsidP="0057626E">
            <w:pPr>
              <w:spacing w:before="100" w:beforeAutospacing="1"/>
              <w:rPr>
                <w:rFonts w:eastAsia="Times New Roman" w:cs="Arial"/>
                <w:bCs/>
                <w:szCs w:val="22"/>
                <w:lang w:val="en-US"/>
              </w:rPr>
            </w:pPr>
            <w:r w:rsidRPr="004B44EE">
              <w:rPr>
                <w:rFonts w:eastAsia="Times New Roman" w:cs="Arial"/>
                <w:bCs/>
                <w:szCs w:val="22"/>
                <w:lang w:val="en-US"/>
              </w:rPr>
              <w:t xml:space="preserve">The successful candidate </w:t>
            </w:r>
            <w:r w:rsidR="0083527A">
              <w:rPr>
                <w:rFonts w:eastAsia="Times New Roman" w:cs="Arial"/>
                <w:bCs/>
                <w:szCs w:val="22"/>
                <w:lang w:val="en-US"/>
              </w:rPr>
              <w:t>may</w:t>
            </w:r>
            <w:r w:rsidRPr="004B44EE">
              <w:rPr>
                <w:rFonts w:eastAsia="Times New Roman" w:cs="Arial"/>
                <w:bCs/>
                <w:szCs w:val="22"/>
                <w:lang w:val="en-US"/>
              </w:rPr>
              <w:t xml:space="preserve"> have:</w:t>
            </w:r>
          </w:p>
          <w:p w14:paraId="6F574842" w14:textId="766A82DA" w:rsidR="0057626E" w:rsidRPr="00515A6F" w:rsidRDefault="0083527A" w:rsidP="00515A6F">
            <w:pPr>
              <w:pStyle w:val="ListParagraph"/>
              <w:numPr>
                <w:ilvl w:val="0"/>
                <w:numId w:val="14"/>
              </w:numPr>
              <w:spacing w:after="0"/>
              <w:ind w:left="318" w:hanging="283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Proficiency in using ICT equipment and software</w:t>
            </w:r>
            <w:r w:rsidR="0057626E">
              <w:rPr>
                <w:rFonts w:ascii="Arial" w:hAnsi="Arial" w:cs="Arial"/>
                <w:lang w:val="en-US"/>
              </w:rPr>
              <w:t>.</w:t>
            </w:r>
          </w:p>
          <w:p w14:paraId="6C81537E" w14:textId="13B44B6C" w:rsidR="0057626E" w:rsidRPr="00761D4A" w:rsidRDefault="0057626E" w:rsidP="00761D4A">
            <w:pPr>
              <w:rPr>
                <w:rFonts w:eastAsia="Times New Roman" w:cs="Arial"/>
                <w:bCs/>
                <w:lang w:val="en-US"/>
              </w:rPr>
            </w:pPr>
          </w:p>
        </w:tc>
      </w:tr>
      <w:tr w:rsidR="00CB6CDF" w:rsidRPr="004B44EE" w14:paraId="29A4BC23" w14:textId="77777777" w:rsidTr="0083527A">
        <w:trPr>
          <w:trHeight w:val="231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023D88" w14:textId="12193868" w:rsidR="00CB6CDF" w:rsidRPr="004B44EE" w:rsidRDefault="00CB6CDF" w:rsidP="00732434">
            <w:pPr>
              <w:spacing w:line="276" w:lineRule="auto"/>
              <w:jc w:val="both"/>
              <w:rPr>
                <w:rFonts w:eastAsia="Times New Roman" w:cs="Arial"/>
                <w:b/>
                <w:bCs/>
                <w:szCs w:val="22"/>
                <w:lang w:val="en-US"/>
              </w:rPr>
            </w:pPr>
            <w:r w:rsidRPr="004B44EE">
              <w:rPr>
                <w:rFonts w:eastAsia="Times New Roman" w:cs="Arial"/>
                <w:b/>
                <w:bCs/>
                <w:szCs w:val="22"/>
                <w:lang w:val="en-US"/>
              </w:rPr>
              <w:t>Personal qualities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1C24DF1D" w14:textId="26A96C27" w:rsidR="004705BF" w:rsidRPr="004B44EE" w:rsidRDefault="004705BF" w:rsidP="00A84C0C">
            <w:pPr>
              <w:rPr>
                <w:rFonts w:eastAsia="Times New Roman" w:cs="Arial"/>
                <w:bCs/>
                <w:szCs w:val="22"/>
                <w:lang w:val="en-US"/>
              </w:rPr>
            </w:pPr>
            <w:r w:rsidRPr="004B44EE">
              <w:rPr>
                <w:rFonts w:eastAsia="Times New Roman" w:cs="Arial"/>
                <w:bCs/>
                <w:szCs w:val="22"/>
                <w:lang w:val="en-US"/>
              </w:rPr>
              <w:t>The successful candidate will have:</w:t>
            </w:r>
          </w:p>
          <w:p w14:paraId="63F41404" w14:textId="03C0F287" w:rsidR="00CB6CDF" w:rsidRPr="004B44EE" w:rsidRDefault="00CB6CDF" w:rsidP="00120C76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bCs/>
                <w:lang w:val="en-US"/>
              </w:rPr>
            </w:pPr>
            <w:r w:rsidRPr="004B44EE">
              <w:rPr>
                <w:rFonts w:ascii="Arial" w:eastAsia="Times New Roman" w:hAnsi="Arial" w:cs="Arial"/>
                <w:bCs/>
                <w:lang w:val="en-US"/>
              </w:rPr>
              <w:t>High expectations of self and professional standards.</w:t>
            </w:r>
          </w:p>
          <w:p w14:paraId="25B0C395" w14:textId="77777777" w:rsidR="00CB6CDF" w:rsidRPr="004B44EE" w:rsidRDefault="00CB6CDF" w:rsidP="00120C76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4B44EE">
              <w:rPr>
                <w:rFonts w:ascii="Arial" w:eastAsia="Times New Roman" w:hAnsi="Arial" w:cs="Arial"/>
                <w:bCs/>
                <w:lang w:val="en-US"/>
              </w:rPr>
              <w:t>The ability to work as both part of a team and independently.</w:t>
            </w:r>
          </w:p>
          <w:p w14:paraId="5F8ACE24" w14:textId="77777777" w:rsidR="00D733EB" w:rsidRDefault="00CB6CDF" w:rsidP="00771D0F">
            <w:pPr>
              <w:pStyle w:val="ListParagraph"/>
              <w:numPr>
                <w:ilvl w:val="0"/>
                <w:numId w:val="10"/>
              </w:numPr>
              <w:spacing w:after="0"/>
              <w:ind w:left="391" w:hanging="357"/>
              <w:rPr>
                <w:rFonts w:ascii="Arial" w:eastAsia="Times New Roman" w:hAnsi="Arial" w:cs="Arial"/>
                <w:bCs/>
                <w:lang w:val="en-US"/>
              </w:rPr>
            </w:pPr>
            <w:r w:rsidRPr="004B44EE">
              <w:rPr>
                <w:rFonts w:ascii="Arial" w:eastAsia="Times New Roman" w:hAnsi="Arial" w:cs="Arial"/>
                <w:bCs/>
                <w:lang w:val="en-US"/>
              </w:rPr>
              <w:t>The ability to maintain successful working relationships with colleagues.</w:t>
            </w:r>
          </w:p>
          <w:p w14:paraId="26FF442E" w14:textId="2108DA75" w:rsidR="00120C76" w:rsidRPr="00771D0F" w:rsidRDefault="00120C76" w:rsidP="00771D0F">
            <w:pPr>
              <w:pStyle w:val="PolicyBullets"/>
              <w:numPr>
                <w:ilvl w:val="0"/>
                <w:numId w:val="10"/>
              </w:numPr>
              <w:spacing w:after="0"/>
              <w:ind w:left="391" w:hanging="3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ability to relate to children and/or young people.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ABC" w:themeFill="background2"/>
            <w:tcMar>
              <w:top w:w="57" w:type="dxa"/>
            </w:tcMar>
            <w:vAlign w:val="center"/>
          </w:tcPr>
          <w:p w14:paraId="29E74DE9" w14:textId="783178AC" w:rsidR="00CB6CDF" w:rsidRPr="004B44EE" w:rsidRDefault="00CB6CDF" w:rsidP="00CB6CDF">
            <w:pPr>
              <w:rPr>
                <w:rFonts w:eastAsia="Times New Roman" w:cs="Arial"/>
                <w:bCs/>
                <w:szCs w:val="22"/>
                <w:lang w:val="en-US"/>
              </w:rPr>
            </w:pPr>
          </w:p>
        </w:tc>
      </w:tr>
    </w:tbl>
    <w:p w14:paraId="319B7CBD" w14:textId="77777777" w:rsidR="001D7128" w:rsidRPr="004B44EE" w:rsidRDefault="001D7128" w:rsidP="00177969">
      <w:pPr>
        <w:rPr>
          <w:rFonts w:cs="Arial"/>
          <w:szCs w:val="22"/>
        </w:rPr>
      </w:pPr>
    </w:p>
    <w:sectPr w:rsidR="001D7128" w:rsidRPr="004B44EE" w:rsidSect="00BD30B5">
      <w:footerReference w:type="default" r:id="rId11"/>
      <w:headerReference w:type="first" r:id="rId12"/>
      <w:footerReference w:type="first" r:id="rId13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51E68" w14:textId="77777777" w:rsidR="00053EA4" w:rsidRDefault="00053EA4" w:rsidP="00920131">
      <w:r>
        <w:separator/>
      </w:r>
    </w:p>
  </w:endnote>
  <w:endnote w:type="continuationSeparator" w:id="0">
    <w:p w14:paraId="1AC83ADE" w14:textId="77777777" w:rsidR="00053EA4" w:rsidRDefault="00053EA4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2EE23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EB94E1" wp14:editId="54584433">
              <wp:simplePos x="0" y="0"/>
              <wp:positionH relativeFrom="column">
                <wp:posOffset>-228600</wp:posOffset>
              </wp:positionH>
              <wp:positionV relativeFrom="paragraph">
                <wp:posOffset>186055</wp:posOffset>
              </wp:positionV>
              <wp:extent cx="28956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E1DCD5" w14:textId="20FEA2EB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 w:rsidR="001A55DD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771D0F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10</w:t>
                          </w:r>
                          <w:r w:rsidR="00D463BF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 March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CEB94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pt;margin-top:14.65pt;width:228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4GdgIAAFkFAAAOAAAAZHJzL2Uyb0RvYy54bWysVE1v2zAMvQ/YfxB0X52k6VdQp8hSdBhQ&#10;tMXaoWdFlhJjkqhJTOzs15eSnTTrdumwi02RjxT5SOryqrWGbVSINbiSD48GnCknoardsuTfn24+&#10;nXMWUbhKGHCq5FsV+dX044fLxk/UCFZgKhUYBXFx0viSrxD9pCiiXCkr4hF45cioIViBdAzLogqi&#10;oejWFKPB4LRoIFQ+gFQxkva6M/Jpjq+1knivdVTITMkpN8zfkL+L9C2ml2KyDMKvatmnIf4hCytq&#10;R5fuQ10LFGwd6j9C2VoGiKDxSIItQOtaqlwDVTMcvKnmcSW8yrUQOdHvaYr/L6y82zwEVlclP+bM&#10;CUstelItss/QsuPETuPjhECPnmDYkpq6vNNHUqaiWx1s+lM5jOzE83bPbQomSTk6vzg5HZBJkm10&#10;NhyOT1KY4tXbh4hfFFiWhJIH6l2mVGxuI3bQHSRd5uCmNib3z7jfFBSz06g8AL13KqRLOEu4NSp5&#10;GfdNaSIg550UefTU3AS2ETQ0QkrlMJec4xI6oTTd/R7HHp9cu6ze47z3yDeDw72zrR2EzNKbtKsf&#10;u5R1hyeqD+pOIraLtm/wAqot9TdAtx/Ry5uamnArIj6IQAtBfaMlx3v6aANNyaGXOFtB+PU3fcLT&#10;nJKVs4YWrOTx51oExZn56miCL4bjcdrIfBifnI3oEA4ti0OLW9s5UDuG9Jx4mcWER7MTdQD7TG/B&#10;LN1KJuEk3V1y3Ilz7Nae3hKpZrMMoh30Am/do5cpdKI3jdhT+yyC7+cQaYLvYLeKYvJmHDts8nQw&#10;WyPoOs9qIrhjtSee9jdPe//WpAfi8JxRry/i9AUAAP//AwBQSwMEFAAGAAgAAAAhAG9P7ZDdAAAA&#10;CQEAAA8AAABkcnMvZG93bnJldi54bWxMj81OwzAQhO9IvIO1SNxam7QUGrKpEIgrqOVH4ubG2yQi&#10;Xkex24S3ZznBcTSjmW+KzeQ7daIhtoERruYGFHEVXMs1wtvr0+wWVEyWne0CE8I3RdiU52eFzV0Y&#10;eUunXaqVlHDMLUKTUp9rHauGvI3z0BOLdwiDt0nkUGs32FHKfaczY1ba25ZlobE9PTRUfe2OHuH9&#10;+fD5sTQv9aO/7scwGc1+rREvL6b7O1CJpvQXhl98QYdSmPbhyC6qDmG2WMmXhJCtF6AksJQ9UHuE&#10;m8yALgv9/0H5AwAA//8DAFBLAQItABQABgAIAAAAIQC2gziS/gAAAOEBAAATAAAAAAAAAAAAAAAA&#10;AAAAAABbQ29udGVudF9UeXBlc10ueG1sUEsBAi0AFAAGAAgAAAAhADj9If/WAAAAlAEAAAsAAAAA&#10;AAAAAAAAAAAALwEAAF9yZWxzLy5yZWxzUEsBAi0AFAAGAAgAAAAhAKWAbgZ2AgAAWQUAAA4AAAAA&#10;AAAAAAAAAAAALgIAAGRycy9lMm9Eb2MueG1sUEsBAi0AFAAGAAgAAAAhAG9P7ZDdAAAACQEAAA8A&#10;AAAAAAAAAAAAAAAA0AQAAGRycy9kb3ducmV2LnhtbFBLBQYAAAAABAAEAPMAAADaBQAAAAA=&#10;" filled="f" stroked="f">
              <v:textbox>
                <w:txbxContent>
                  <w:p w14:paraId="12E1DCD5" w14:textId="20FEA2EB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 w:rsidR="001A55DD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771D0F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10</w:t>
                    </w:r>
                    <w:r w:rsidR="00D463BF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 March 2021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DA3C0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ABFDEC" wp14:editId="3F394391">
              <wp:simplePos x="0" y="0"/>
              <wp:positionH relativeFrom="column">
                <wp:posOffset>-230505</wp:posOffset>
              </wp:positionH>
              <wp:positionV relativeFrom="paragraph">
                <wp:posOffset>69215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E5AD02" w14:textId="266B6D41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771D0F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10</w:t>
                          </w:r>
                          <w:r w:rsidR="00FE6108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 March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6ABFDE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18.15pt;margin-top:5.45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TceAIAAGAFAAAOAAAAZHJzL2Uyb0RvYy54bWysVMFu2zAMvQ/YPwi6r06MdG2DOkXWosOA&#10;oi3WDj0rstQYk0RNYmJnXz9KttOs26XDLjZFPlLkI6nzi84atlUhNuAqPj2acKachLpxzxX/9nj9&#10;4ZSziMLVwoBTFd+pyC8W79+dt36uSliDqVVgFMTFeesrvkb086KIcq2siEfglSOjhmAF0jE8F3UQ&#10;LUW3pignk49FC6H2AaSKkbRXvZEvcnytlcQ7raNCZipOuWH+hvxdpW+xOBfz5yD8upFDGuIfsrCi&#10;cXTpPtSVQME2ofkjlG1kgAgajyTYArRupMo1UDXTyatqHtbCq1wLkRP9nqb4/8LK2+19YE1dcWqU&#10;E5Za9Kg6ZJ+gY6eJndbHOYEePMGwIzV1edRHUqaiOx1s+lM5jOzE827PbQomSVmWk7PTCZkk2cqT&#10;6XR2nMIUL94+RPyswLIkVDxQ7zKlYnsTsYeOkHSZg+vGmNw/435TUMxeo/IADN6pkD7hLOHOqORl&#10;3FeliYCcd1Lk0VOXJrCtoKERUiqHueQcl9AJpenutzgO+OTaZ/UW571Hvhkc7p1t4yBkll6lXX8f&#10;U9Y9nqg+qDuJ2K263Ply7OcK6h21OUC/JtHL64Z6cSMi3otAe0Hto13HO/poA23FYZA4W0P4+Td9&#10;wtO4kpWzlvas4vHHRgTFmfniaJDPprNZWsx8mB2flHQIh5bVocVt7CVQV6b0qniZxYRHM4o6gH2i&#10;J2GZbiWTcJLurjiO4iX2209PilTLZQbRKnqBN+7ByxQ6sZwm7bF7EsEP44g0yLcwbqSYv5rKHps8&#10;HSw3CLrJI5t47lkd+Kc1zkM/PDnpnTg8Z9TLw7j4BQAA//8DAFBLAwQUAAYACAAAACEAbesuod4A&#10;AAAJAQAADwAAAGRycy9kb3ducmV2LnhtbEyPwU7DMBBE70j8g7VI3Fo7hAYa4lQIxLWoLSBxc+Nt&#10;EhGvo9htwt+zPdHjap5m3haryXXihENoPWlI5goEUuVtS7WGj93b7BFEiIas6Tyhhl8MsCqvrwqT&#10;Wz/SBk/bWAsuoZAbDU2MfS5lqBp0Jsx9j8TZwQ/ORD6HWtrBjFzuOnmnVCadaYkXGtPjS4PVz/bo&#10;NHyuD99f9+q9fnWLfvSTkuSWUuvbm+n5CUTEKf7DcNZndSjZae+PZIPoNMzSLGWUA7UEwUCaJA8g&#10;9hoWaQayLOTlB+UfAAAA//8DAFBLAQItABQABgAIAAAAIQC2gziS/gAAAOEBAAATAAAAAAAAAAAA&#10;AAAAAAAAAABbQ29udGVudF9UeXBlc10ueG1sUEsBAi0AFAAGAAgAAAAhADj9If/WAAAAlAEAAAsA&#10;AAAAAAAAAAAAAAAALwEAAF9yZWxzLy5yZWxzUEsBAi0AFAAGAAgAAAAhAGSjJNx4AgAAYAUAAA4A&#10;AAAAAAAAAAAAAAAALgIAAGRycy9lMm9Eb2MueG1sUEsBAi0AFAAGAAgAAAAhAG3rLqHeAAAACQEA&#10;AA8AAAAAAAAAAAAAAAAA0gQAAGRycy9kb3ducmV2LnhtbFBLBQYAAAAABAAEAPMAAADdBQAAAAA=&#10;" filled="f" stroked="f">
              <v:textbox>
                <w:txbxContent>
                  <w:p w14:paraId="6FE5AD02" w14:textId="266B6D41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771D0F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10</w:t>
                    </w:r>
                    <w:r w:rsidR="00FE6108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 March 2021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843C9" w14:textId="77777777" w:rsidR="00053EA4" w:rsidRDefault="00053EA4" w:rsidP="00920131">
      <w:r>
        <w:separator/>
      </w:r>
    </w:p>
  </w:footnote>
  <w:footnote w:type="continuationSeparator" w:id="0">
    <w:p w14:paraId="207D557D" w14:textId="77777777" w:rsidR="00053EA4" w:rsidRDefault="00053EA4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90B56" w14:textId="582CD5CC" w:rsidR="005E585A" w:rsidRDefault="0066486A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7D96FEB5" wp14:editId="32FDE0A8">
              <wp:simplePos x="0" y="0"/>
              <wp:positionH relativeFrom="column">
                <wp:posOffset>5943600</wp:posOffset>
              </wp:positionH>
              <wp:positionV relativeFrom="paragraph">
                <wp:posOffset>-393032</wp:posOffset>
              </wp:positionV>
              <wp:extent cx="651510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E046A" w14:textId="77777777" w:rsidR="0066486A" w:rsidRPr="0066486A" w:rsidRDefault="0066486A" w:rsidP="0066486A">
                          <w:pPr>
                            <w:rPr>
                              <w:color w:val="FFFFFF" w:themeColor="background1"/>
                              <w:sz w:val="8"/>
                            </w:rPr>
                          </w:pPr>
                          <w:bookmarkStart w:id="1" w:name="_Hlk512849464"/>
                          <w:bookmarkStart w:id="2" w:name="_Hlk512849465"/>
                          <w:r w:rsidRPr="0066486A">
                            <w:rPr>
                              <w:color w:val="FFFFFF" w:themeColor="background1"/>
                              <w:sz w:val="8"/>
                            </w:rPr>
                            <w:t>Teal Salmon Butty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D96FE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8pt;margin-top:-30.95pt;width:51.3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wCIAIAACI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6RYlhGlv0&#10;LMZAPsJIyqjOYH2FSU8W08KIx9jlVKm3D8B/emJg0zOzE3fOwdAL1iK7It7MLq5OOD6CNMNXaPEZ&#10;tg+QgMbO6SgdikEQHbt0PHcmUuF4uFwUiwIjHEPFPJ8vy9S6jFUvt63z4bMATeKipg47n9DZ4cGH&#10;yIZVLynxMQ9KtlupVNq4XbNRjhwYumSbRirgTZoyZKjpzaJcJGQD8X4ykJYBXaykrul1Hsfkq6jG&#10;J9OmlMCkmtbIRJmTPFGRSZswNmPqQ9IuStdAe0S9HEymxU+Gix7cb0oGNGxN/a89c4IS9cWg5jfF&#10;fB4dnjbzxRUqRNxlpLmMMMMRqqaBkmm5CelXJDnsHfZmK5Nsr0xOlNGISc3Tp4lOv9ynrNevvf4D&#10;AAD//wMAUEsDBBQABgAIAAAAIQCn7oH84QAAAAwBAAAPAAAAZHJzL2Rvd25yZXYueG1sTI/BTsMw&#10;EETvSPyDtUjcWqdEjZoQp6qouHBAakGCoxtv4gh7HdluGv4e91Rus5rR7Jt6O1vDJvRhcCRgtcyA&#10;IbVODdQL+Px4XWyAhShJSeMIBfxigG1zf1fLSrkLHXA6xp6lEgqVFKBjHCvOQ6vRyrB0I1LyOuet&#10;jOn0PVdeXlK5Nfwpywpu5UDpg5Yjvmhsf45nK+DL6kHt/ft3p8y0f+t263H2oxCPD/PuGVjEOd7C&#10;cMVP6NAkppM7kwrMCCjzIm2JAhbFqgR2TWT5pgB2Smpd5sCbmv8f0fwBAAD//wMAUEsBAi0AFAAG&#10;AAgAAAAhALaDOJL+AAAA4QEAABMAAAAAAAAAAAAAAAAAAAAAAFtDb250ZW50X1R5cGVzXS54bWxQ&#10;SwECLQAUAAYACAAAACEAOP0h/9YAAACUAQAACwAAAAAAAAAAAAAAAAAvAQAAX3JlbHMvLnJlbHNQ&#10;SwECLQAUAAYACAAAACEAEE0MAiACAAAiBAAADgAAAAAAAAAAAAAAAAAuAgAAZHJzL2Uyb0RvYy54&#10;bWxQSwECLQAUAAYACAAAACEAp+6B/OEAAAAMAQAADwAAAAAAAAAAAAAAAAB6BAAAZHJzL2Rvd25y&#10;ZXYueG1sUEsFBgAAAAAEAAQA8wAAAIgFAAAAAA==&#10;" stroked="f">
              <v:textbox style="mso-fit-shape-to-text:t">
                <w:txbxContent>
                  <w:p w14:paraId="6D5E046A" w14:textId="77777777" w:rsidR="0066486A" w:rsidRPr="0066486A" w:rsidRDefault="0066486A" w:rsidP="0066486A">
                    <w:pPr>
                      <w:rPr>
                        <w:color w:val="FFFFFF" w:themeColor="background1"/>
                        <w:sz w:val="8"/>
                      </w:rPr>
                    </w:pPr>
                    <w:bookmarkStart w:id="19" w:name="_Hlk512849464"/>
                    <w:bookmarkStart w:id="20" w:name="_Hlk512849465"/>
                    <w:r w:rsidRPr="0066486A">
                      <w:rPr>
                        <w:color w:val="FFFFFF" w:themeColor="background1"/>
                        <w:sz w:val="8"/>
                      </w:rPr>
                      <w:t>Teal Salmon Butty</w:t>
                    </w:r>
                    <w:bookmarkEnd w:id="19"/>
                    <w:bookmarkEnd w:id="20"/>
                  </w:p>
                </w:txbxContent>
              </v:textbox>
              <w10:wrap type="square"/>
            </v:shape>
          </w:pict>
        </mc:Fallback>
      </mc:AlternateContent>
    </w:r>
    <w:r w:rsidR="006E369F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32ECC4D" wp14:editId="4B12EA78">
          <wp:simplePos x="0" y="0"/>
          <wp:positionH relativeFrom="column">
            <wp:posOffset>3333750</wp:posOffset>
          </wp:positionH>
          <wp:positionV relativeFrom="paragraph">
            <wp:posOffset>-237490</wp:posOffset>
          </wp:positionV>
          <wp:extent cx="3161030" cy="626745"/>
          <wp:effectExtent l="0" t="0" r="1270" b="190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SchoolBus Logo_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03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69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32533F3" wp14:editId="3546C2CD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4120" cy="1348740"/>
          <wp:effectExtent l="0" t="0" r="0" b="381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ng llight blue 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84698"/>
    <w:multiLevelType w:val="hybridMultilevel"/>
    <w:tmpl w:val="01768720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1AB5C60"/>
    <w:multiLevelType w:val="singleLevel"/>
    <w:tmpl w:val="08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228F083C"/>
    <w:multiLevelType w:val="hybridMultilevel"/>
    <w:tmpl w:val="6818DD6E"/>
    <w:lvl w:ilvl="0" w:tplc="7AA22C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63BE1"/>
    <w:multiLevelType w:val="hybridMultilevel"/>
    <w:tmpl w:val="4718E01A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EF5825"/>
    <w:multiLevelType w:val="hybridMultilevel"/>
    <w:tmpl w:val="A9D85162"/>
    <w:lvl w:ilvl="0" w:tplc="08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2" w15:restartNumberingAfterBreak="0">
    <w:nsid w:val="704D0FAC"/>
    <w:multiLevelType w:val="hybridMultilevel"/>
    <w:tmpl w:val="70084D5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1"/>
    <w:rsid w:val="00006747"/>
    <w:rsid w:val="0001313F"/>
    <w:rsid w:val="00013AF2"/>
    <w:rsid w:val="00017DE0"/>
    <w:rsid w:val="00021B95"/>
    <w:rsid w:val="00053EA4"/>
    <w:rsid w:val="000670A6"/>
    <w:rsid w:val="00085BEA"/>
    <w:rsid w:val="000864BE"/>
    <w:rsid w:val="00095D93"/>
    <w:rsid w:val="000C238B"/>
    <w:rsid w:val="000C3D66"/>
    <w:rsid w:val="000C44DE"/>
    <w:rsid w:val="00103E49"/>
    <w:rsid w:val="001165C3"/>
    <w:rsid w:val="0012055F"/>
    <w:rsid w:val="00120C76"/>
    <w:rsid w:val="00127038"/>
    <w:rsid w:val="00131A8F"/>
    <w:rsid w:val="00135366"/>
    <w:rsid w:val="00145797"/>
    <w:rsid w:val="00157B8A"/>
    <w:rsid w:val="00175571"/>
    <w:rsid w:val="00177969"/>
    <w:rsid w:val="00193710"/>
    <w:rsid w:val="00196351"/>
    <w:rsid w:val="001A55DD"/>
    <w:rsid w:val="001A5A08"/>
    <w:rsid w:val="001B3D4E"/>
    <w:rsid w:val="001D7128"/>
    <w:rsid w:val="001E7F5C"/>
    <w:rsid w:val="00226AED"/>
    <w:rsid w:val="00245525"/>
    <w:rsid w:val="002737A0"/>
    <w:rsid w:val="00283383"/>
    <w:rsid w:val="00286F0A"/>
    <w:rsid w:val="002A64DB"/>
    <w:rsid w:val="002C0DB0"/>
    <w:rsid w:val="002C594C"/>
    <w:rsid w:val="002D5C1F"/>
    <w:rsid w:val="002F023D"/>
    <w:rsid w:val="00300A8E"/>
    <w:rsid w:val="00311926"/>
    <w:rsid w:val="003216A4"/>
    <w:rsid w:val="00322D24"/>
    <w:rsid w:val="00344322"/>
    <w:rsid w:val="003462D0"/>
    <w:rsid w:val="00357055"/>
    <w:rsid w:val="003753E2"/>
    <w:rsid w:val="003B41D7"/>
    <w:rsid w:val="003C24D7"/>
    <w:rsid w:val="003C2D5D"/>
    <w:rsid w:val="003D3C0C"/>
    <w:rsid w:val="003E4242"/>
    <w:rsid w:val="003E5DBF"/>
    <w:rsid w:val="00406611"/>
    <w:rsid w:val="00421F8D"/>
    <w:rsid w:val="0042576E"/>
    <w:rsid w:val="00427ABE"/>
    <w:rsid w:val="00456421"/>
    <w:rsid w:val="004705BF"/>
    <w:rsid w:val="00476EC5"/>
    <w:rsid w:val="004772E7"/>
    <w:rsid w:val="004B44EE"/>
    <w:rsid w:val="004D6C85"/>
    <w:rsid w:val="00511636"/>
    <w:rsid w:val="00515A6F"/>
    <w:rsid w:val="005171A6"/>
    <w:rsid w:val="0054011C"/>
    <w:rsid w:val="005404D1"/>
    <w:rsid w:val="00546C67"/>
    <w:rsid w:val="00547BC3"/>
    <w:rsid w:val="00553A59"/>
    <w:rsid w:val="00556D73"/>
    <w:rsid w:val="005651AF"/>
    <w:rsid w:val="0057626E"/>
    <w:rsid w:val="00583C70"/>
    <w:rsid w:val="00587DA0"/>
    <w:rsid w:val="00594247"/>
    <w:rsid w:val="005A50E0"/>
    <w:rsid w:val="005E0B5C"/>
    <w:rsid w:val="005E585A"/>
    <w:rsid w:val="005F7009"/>
    <w:rsid w:val="00601AF2"/>
    <w:rsid w:val="00620EAA"/>
    <w:rsid w:val="0063244F"/>
    <w:rsid w:val="00635546"/>
    <w:rsid w:val="00650CE0"/>
    <w:rsid w:val="006600A5"/>
    <w:rsid w:val="0066181C"/>
    <w:rsid w:val="0066218C"/>
    <w:rsid w:val="00662CF7"/>
    <w:rsid w:val="0066486A"/>
    <w:rsid w:val="006B4D6B"/>
    <w:rsid w:val="006E3433"/>
    <w:rsid w:val="006E369F"/>
    <w:rsid w:val="006F134B"/>
    <w:rsid w:val="006F2E8A"/>
    <w:rsid w:val="00717455"/>
    <w:rsid w:val="00731D00"/>
    <w:rsid w:val="0074191E"/>
    <w:rsid w:val="00741966"/>
    <w:rsid w:val="00744D41"/>
    <w:rsid w:val="00761D4A"/>
    <w:rsid w:val="00771D0F"/>
    <w:rsid w:val="00783F7A"/>
    <w:rsid w:val="00790086"/>
    <w:rsid w:val="007B7DD6"/>
    <w:rsid w:val="007C6E69"/>
    <w:rsid w:val="008044D5"/>
    <w:rsid w:val="00804E7F"/>
    <w:rsid w:val="0080724C"/>
    <w:rsid w:val="00812BD2"/>
    <w:rsid w:val="00817C47"/>
    <w:rsid w:val="00827B03"/>
    <w:rsid w:val="0083527A"/>
    <w:rsid w:val="008401FA"/>
    <w:rsid w:val="008415E2"/>
    <w:rsid w:val="00865EA5"/>
    <w:rsid w:val="00866165"/>
    <w:rsid w:val="0087083E"/>
    <w:rsid w:val="0087593C"/>
    <w:rsid w:val="00876D92"/>
    <w:rsid w:val="008834FC"/>
    <w:rsid w:val="008841A4"/>
    <w:rsid w:val="00885E6E"/>
    <w:rsid w:val="008900C3"/>
    <w:rsid w:val="00890A39"/>
    <w:rsid w:val="008A29D6"/>
    <w:rsid w:val="008B0861"/>
    <w:rsid w:val="008B2297"/>
    <w:rsid w:val="008B51EC"/>
    <w:rsid w:val="008C1489"/>
    <w:rsid w:val="008E29CA"/>
    <w:rsid w:val="00910B2B"/>
    <w:rsid w:val="00913ABF"/>
    <w:rsid w:val="00920131"/>
    <w:rsid w:val="00930FB3"/>
    <w:rsid w:val="00942853"/>
    <w:rsid w:val="00944259"/>
    <w:rsid w:val="0095744D"/>
    <w:rsid w:val="00961F62"/>
    <w:rsid w:val="00971C27"/>
    <w:rsid w:val="00975CC7"/>
    <w:rsid w:val="009820B6"/>
    <w:rsid w:val="00985DA4"/>
    <w:rsid w:val="009A1568"/>
    <w:rsid w:val="009B4C50"/>
    <w:rsid w:val="009F2A37"/>
    <w:rsid w:val="009F6859"/>
    <w:rsid w:val="00A24510"/>
    <w:rsid w:val="00A43A1C"/>
    <w:rsid w:val="00A4739A"/>
    <w:rsid w:val="00A82080"/>
    <w:rsid w:val="00A84C0C"/>
    <w:rsid w:val="00AA689D"/>
    <w:rsid w:val="00AE0C20"/>
    <w:rsid w:val="00AF1A46"/>
    <w:rsid w:val="00B115BC"/>
    <w:rsid w:val="00B473ED"/>
    <w:rsid w:val="00B54383"/>
    <w:rsid w:val="00B71F7A"/>
    <w:rsid w:val="00BB28AB"/>
    <w:rsid w:val="00BC52C8"/>
    <w:rsid w:val="00BD0377"/>
    <w:rsid w:val="00BD05A4"/>
    <w:rsid w:val="00BD30B5"/>
    <w:rsid w:val="00BD390D"/>
    <w:rsid w:val="00BE5001"/>
    <w:rsid w:val="00BE6443"/>
    <w:rsid w:val="00BF5570"/>
    <w:rsid w:val="00BF5953"/>
    <w:rsid w:val="00BF77DE"/>
    <w:rsid w:val="00C025EE"/>
    <w:rsid w:val="00C03ACF"/>
    <w:rsid w:val="00C066E2"/>
    <w:rsid w:val="00C12E1C"/>
    <w:rsid w:val="00C22EC2"/>
    <w:rsid w:val="00C2497F"/>
    <w:rsid w:val="00C43D2C"/>
    <w:rsid w:val="00C55CAD"/>
    <w:rsid w:val="00C6773F"/>
    <w:rsid w:val="00C809DE"/>
    <w:rsid w:val="00C817C7"/>
    <w:rsid w:val="00C962AB"/>
    <w:rsid w:val="00C97502"/>
    <w:rsid w:val="00CA1F82"/>
    <w:rsid w:val="00CA7824"/>
    <w:rsid w:val="00CB6CDF"/>
    <w:rsid w:val="00CD09F1"/>
    <w:rsid w:val="00D22D82"/>
    <w:rsid w:val="00D25EF2"/>
    <w:rsid w:val="00D32F33"/>
    <w:rsid w:val="00D423BD"/>
    <w:rsid w:val="00D463BF"/>
    <w:rsid w:val="00D47CE9"/>
    <w:rsid w:val="00D52C48"/>
    <w:rsid w:val="00D547B3"/>
    <w:rsid w:val="00D6120F"/>
    <w:rsid w:val="00D733EB"/>
    <w:rsid w:val="00D802FC"/>
    <w:rsid w:val="00D913CB"/>
    <w:rsid w:val="00DA1E17"/>
    <w:rsid w:val="00DA6FC6"/>
    <w:rsid w:val="00DB6997"/>
    <w:rsid w:val="00DC6E0D"/>
    <w:rsid w:val="00DD39A5"/>
    <w:rsid w:val="00DE5B7A"/>
    <w:rsid w:val="00DF3CAE"/>
    <w:rsid w:val="00DF5808"/>
    <w:rsid w:val="00E368C7"/>
    <w:rsid w:val="00E46997"/>
    <w:rsid w:val="00E50005"/>
    <w:rsid w:val="00E51C3D"/>
    <w:rsid w:val="00E64F7B"/>
    <w:rsid w:val="00E70AAF"/>
    <w:rsid w:val="00E7185F"/>
    <w:rsid w:val="00E84445"/>
    <w:rsid w:val="00EA747F"/>
    <w:rsid w:val="00EB158F"/>
    <w:rsid w:val="00EB4941"/>
    <w:rsid w:val="00EB7834"/>
    <w:rsid w:val="00EB7EED"/>
    <w:rsid w:val="00EC3234"/>
    <w:rsid w:val="00F10011"/>
    <w:rsid w:val="00F17D12"/>
    <w:rsid w:val="00F210AB"/>
    <w:rsid w:val="00F22CD9"/>
    <w:rsid w:val="00F23D0E"/>
    <w:rsid w:val="00F302F4"/>
    <w:rsid w:val="00F30440"/>
    <w:rsid w:val="00F4597E"/>
    <w:rsid w:val="00F51D87"/>
    <w:rsid w:val="00F5441B"/>
    <w:rsid w:val="00F64B53"/>
    <w:rsid w:val="00F91D5A"/>
    <w:rsid w:val="00F96451"/>
    <w:rsid w:val="00FA4B49"/>
    <w:rsid w:val="00FD193F"/>
    <w:rsid w:val="00F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7FEDD"/>
  <w15:docId w15:val="{8B0654C8-D3BA-4906-9904-7ABC780B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27A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E1" w:themeColor="hyperlink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D006" w:themeColor="accent1"/>
        <w:left w:val="single" w:sz="8" w:space="0" w:color="FFD006" w:themeColor="accent1"/>
        <w:bottom w:val="single" w:sz="8" w:space="0" w:color="FFD006" w:themeColor="accent1"/>
        <w:right w:val="single" w:sz="8" w:space="0" w:color="FFD00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00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006" w:themeColor="accent1"/>
          <w:left w:val="single" w:sz="8" w:space="0" w:color="FFD006" w:themeColor="accent1"/>
          <w:bottom w:val="single" w:sz="8" w:space="0" w:color="FFD006" w:themeColor="accent1"/>
          <w:right w:val="single" w:sz="8" w:space="0" w:color="FFD00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006" w:themeColor="accent1"/>
          <w:left w:val="single" w:sz="8" w:space="0" w:color="FFD006" w:themeColor="accent1"/>
          <w:bottom w:val="single" w:sz="8" w:space="0" w:color="FFD006" w:themeColor="accent1"/>
          <w:right w:val="single" w:sz="8" w:space="0" w:color="FFD006" w:themeColor="accent1"/>
        </w:tcBorders>
      </w:tcPr>
    </w:tblStylePr>
    <w:tblStylePr w:type="band1Horz">
      <w:tblPr/>
      <w:tcPr>
        <w:tcBorders>
          <w:top w:val="single" w:sz="8" w:space="0" w:color="FFD006" w:themeColor="accent1"/>
          <w:left w:val="single" w:sz="8" w:space="0" w:color="FFD006" w:themeColor="accent1"/>
          <w:bottom w:val="single" w:sz="8" w:space="0" w:color="FFD006" w:themeColor="accent1"/>
          <w:right w:val="single" w:sz="8" w:space="0" w:color="FFD006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6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351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351"/>
    <w:rPr>
      <w:rFonts w:ascii="Arial" w:eastAsiaTheme="minorEastAsia" w:hAnsi="Arial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5A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D12"/>
    <w:rPr>
      <w:color w:val="7030A0" w:themeColor="followedHyperlink"/>
      <w:u w:val="single"/>
    </w:rPr>
  </w:style>
  <w:style w:type="paragraph" w:styleId="Revision">
    <w:name w:val="Revision"/>
    <w:hidden/>
    <w:uiPriority w:val="99"/>
    <w:semiHidden/>
    <w:rsid w:val="00135366"/>
    <w:pPr>
      <w:spacing w:after="0" w:line="240" w:lineRule="auto"/>
    </w:pPr>
    <w:rPr>
      <w:rFonts w:ascii="Arial" w:eastAsiaTheme="minorEastAsia" w:hAnsi="Arial"/>
      <w:szCs w:val="24"/>
    </w:rPr>
  </w:style>
  <w:style w:type="paragraph" w:styleId="NormalWeb">
    <w:name w:val="Normal (Web)"/>
    <w:basedOn w:val="Normal"/>
    <w:uiPriority w:val="99"/>
    <w:unhideWhenUsed/>
    <w:rsid w:val="003E5D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Default">
    <w:name w:val="Default"/>
    <w:rsid w:val="0054011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1">
    <w:name w:val="A1"/>
    <w:uiPriority w:val="99"/>
    <w:rsid w:val="0054011C"/>
    <w:rPr>
      <w:rFonts w:cs="Franklin Gothic 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4251"/>
      </a:dk2>
      <a:lt2>
        <a:srgbClr val="BABABC"/>
      </a:lt2>
      <a:accent1>
        <a:srgbClr val="FFD006"/>
      </a:accent1>
      <a:accent2>
        <a:srgbClr val="7C7777"/>
      </a:accent2>
      <a:accent3>
        <a:srgbClr val="347186"/>
      </a:accent3>
      <a:accent4>
        <a:srgbClr val="CBDDD6"/>
      </a:accent4>
      <a:accent5>
        <a:srgbClr val="FCFFFF"/>
      </a:accent5>
      <a:accent6>
        <a:srgbClr val="FFFFFF"/>
      </a:accent6>
      <a:hlink>
        <a:srgbClr val="0000E1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C08F85D53C840A0BA77070210A1F4" ma:contentTypeVersion="13" ma:contentTypeDescription="Create a new document." ma:contentTypeScope="" ma:versionID="f2d43dd12723d4bd0134f3e630a378b8">
  <xsd:schema xmlns:xsd="http://www.w3.org/2001/XMLSchema" xmlns:xs="http://www.w3.org/2001/XMLSchema" xmlns:p="http://schemas.microsoft.com/office/2006/metadata/properties" xmlns:ns3="b1c1c42a-992c-41fe-9863-b5e5506b612e" xmlns:ns4="60bff1ac-40b5-4e61-9338-60676f412e29" targetNamespace="http://schemas.microsoft.com/office/2006/metadata/properties" ma:root="true" ma:fieldsID="baba68b212647c6eb328f82e8948603d" ns3:_="" ns4:_="">
    <xsd:import namespace="b1c1c42a-992c-41fe-9863-b5e5506b612e"/>
    <xsd:import namespace="60bff1ac-40b5-4e61-9338-60676f412e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1c42a-992c-41fe-9863-b5e5506b61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ff1ac-40b5-4e61-9338-60676f412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47D2A-39E6-45FB-BEB3-D0E4895160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082C23-61BC-4387-8911-18B27AEE6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A9882-FE71-46AC-B14B-4631296B5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1c42a-992c-41fe-9863-b5e5506b612e"/>
    <ds:schemaRef ds:uri="60bff1ac-40b5-4e61-9338-60676f412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B86F5E-5286-4300-B583-B5B67B41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Kieran Bamford</dc:creator>
  <cp:lastModifiedBy>Staff</cp:lastModifiedBy>
  <cp:revision>2</cp:revision>
  <dcterms:created xsi:type="dcterms:W3CDTF">2021-04-12T15:24:00Z</dcterms:created>
  <dcterms:modified xsi:type="dcterms:W3CDTF">2021-04-12T15:24:00Z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0x0101008DDC08F85D53C840A0BA77070210A1F4</vt:lpwstr>
  </property>
</Properties>
</file>