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57A3F" w:rsidRDefault="001342C5" w:rsidP="00E57A3F">
      <w:pPr>
        <w:jc w:val="both"/>
        <w:rPr>
          <w:rFonts w:ascii="Arial" w:hAnsi="Arial" w:cs="Arial"/>
          <w:b/>
        </w:rPr>
      </w:pPr>
      <w:r>
        <w:rPr>
          <w:noProof/>
          <w:lang w:eastAsia="en-GB"/>
        </w:rPr>
        <mc:AlternateContent>
          <mc:Choice Requires="wps">
            <w:drawing>
              <wp:anchor distT="45720" distB="45720" distL="114300" distR="114300" simplePos="0" relativeHeight="251657728" behindDoc="0" locked="0" layoutInCell="1" allowOverlap="1">
                <wp:simplePos x="0" y="0"/>
                <wp:positionH relativeFrom="column">
                  <wp:posOffset>360045</wp:posOffset>
                </wp:positionH>
                <wp:positionV relativeFrom="paragraph">
                  <wp:posOffset>259715</wp:posOffset>
                </wp:positionV>
                <wp:extent cx="3295650" cy="2908300"/>
                <wp:effectExtent l="0" t="0" r="190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90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2E7" w:rsidRPr="00B802E7" w:rsidRDefault="00B802E7" w:rsidP="00B802E7">
                            <w:pPr>
                              <w:spacing w:after="0" w:line="240" w:lineRule="auto"/>
                              <w:rPr>
                                <w:rFonts w:cs="Arial"/>
                                <w:b/>
                                <w:color w:val="1F4E79"/>
                                <w:sz w:val="56"/>
                                <w:szCs w:val="56"/>
                              </w:rPr>
                            </w:pPr>
                            <w:r w:rsidRPr="00B802E7">
                              <w:rPr>
                                <w:rFonts w:cs="Arial"/>
                                <w:b/>
                                <w:color w:val="1F4E79"/>
                                <w:sz w:val="56"/>
                                <w:szCs w:val="56"/>
                              </w:rPr>
                              <w:t xml:space="preserve">Liverpool Safeguarding </w:t>
                            </w:r>
                          </w:p>
                          <w:p w:rsidR="00B802E7" w:rsidRDefault="00B802E7" w:rsidP="00B802E7">
                            <w:pPr>
                              <w:spacing w:after="0" w:line="240" w:lineRule="auto"/>
                              <w:rPr>
                                <w:rFonts w:cs="Arial"/>
                                <w:b/>
                                <w:color w:val="1F4E79"/>
                                <w:sz w:val="56"/>
                                <w:szCs w:val="56"/>
                              </w:rPr>
                            </w:pPr>
                            <w:r w:rsidRPr="00B802E7">
                              <w:rPr>
                                <w:rFonts w:cs="Arial"/>
                                <w:b/>
                                <w:color w:val="1F4E79"/>
                                <w:sz w:val="56"/>
                                <w:szCs w:val="56"/>
                              </w:rPr>
                              <w:t xml:space="preserve">Children </w:t>
                            </w:r>
                          </w:p>
                          <w:p w:rsidR="00DE3F86" w:rsidRPr="00B802E7" w:rsidRDefault="00DE3F86" w:rsidP="00B802E7">
                            <w:pPr>
                              <w:spacing w:after="0" w:line="240" w:lineRule="auto"/>
                              <w:rPr>
                                <w:rFonts w:cs="Arial"/>
                                <w:b/>
                                <w:color w:val="1F4E79"/>
                                <w:sz w:val="56"/>
                                <w:szCs w:val="56"/>
                              </w:rPr>
                            </w:pPr>
                            <w:r>
                              <w:rPr>
                                <w:rFonts w:cs="Arial"/>
                                <w:b/>
                                <w:color w:val="1F4E79"/>
                                <w:sz w:val="56"/>
                                <w:szCs w:val="56"/>
                              </w:rPr>
                              <w:t>Partnership</w:t>
                            </w:r>
                          </w:p>
                          <w:p w:rsidR="00B802E7" w:rsidRPr="00B802E7" w:rsidRDefault="00B802E7" w:rsidP="00B802E7">
                            <w:pPr>
                              <w:spacing w:after="0" w:line="240" w:lineRule="auto"/>
                              <w:rPr>
                                <w:rFonts w:cs="Arial"/>
                                <w:b/>
                                <w:color w:val="1F4E79"/>
                                <w:sz w:val="56"/>
                                <w:szCs w:val="56"/>
                              </w:rPr>
                            </w:pPr>
                            <w:r w:rsidRPr="00B802E7">
                              <w:rPr>
                                <w:rFonts w:cs="Arial"/>
                                <w:b/>
                                <w:color w:val="1F4E79"/>
                                <w:sz w:val="56"/>
                                <w:szCs w:val="56"/>
                              </w:rPr>
                              <w:t>Board</w:t>
                            </w:r>
                          </w:p>
                          <w:p w:rsidR="00B802E7" w:rsidRDefault="00B802E7"/>
                          <w:p w:rsidR="00B802E7" w:rsidRDefault="00B802E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35pt;margin-top:20.45pt;width:259.5pt;height:229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ggIAABA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" stroked="f">
                <v:textbox style="mso-fit-shape-to-text:t">
                  <w:txbxContent>
                    <w:p w:rsidR="00B802E7" w:rsidRPr="00B802E7" w:rsidRDefault="00B802E7" w:rsidP="00B802E7">
                      <w:pPr>
                        <w:spacing w:after="0" w:line="240" w:lineRule="auto"/>
                        <w:rPr>
                          <w:rFonts w:cs="Arial"/>
                          <w:b/>
                          <w:color w:val="1F4E79"/>
                          <w:sz w:val="56"/>
                          <w:szCs w:val="56"/>
                        </w:rPr>
                      </w:pPr>
                      <w:r w:rsidRPr="00B802E7">
                        <w:rPr>
                          <w:rFonts w:cs="Arial"/>
                          <w:b/>
                          <w:color w:val="1F4E79"/>
                          <w:sz w:val="56"/>
                          <w:szCs w:val="56"/>
                        </w:rPr>
                        <w:t xml:space="preserve">Liverpool Safeguarding </w:t>
                      </w:r>
                    </w:p>
                    <w:p w:rsidR="00B802E7" w:rsidRDefault="00B802E7" w:rsidP="00B802E7">
                      <w:pPr>
                        <w:spacing w:after="0" w:line="240" w:lineRule="auto"/>
                        <w:rPr>
                          <w:rFonts w:cs="Arial"/>
                          <w:b/>
                          <w:color w:val="1F4E79"/>
                          <w:sz w:val="56"/>
                          <w:szCs w:val="56"/>
                        </w:rPr>
                      </w:pPr>
                      <w:r w:rsidRPr="00B802E7">
                        <w:rPr>
                          <w:rFonts w:cs="Arial"/>
                          <w:b/>
                          <w:color w:val="1F4E79"/>
                          <w:sz w:val="56"/>
                          <w:szCs w:val="56"/>
                        </w:rPr>
                        <w:t xml:space="preserve">Children </w:t>
                      </w:r>
                    </w:p>
                    <w:p w:rsidR="00DE3F86" w:rsidRPr="00B802E7" w:rsidRDefault="00DE3F86" w:rsidP="00B802E7">
                      <w:pPr>
                        <w:spacing w:after="0" w:line="240" w:lineRule="auto"/>
                        <w:rPr>
                          <w:rFonts w:cs="Arial"/>
                          <w:b/>
                          <w:color w:val="1F4E79"/>
                          <w:sz w:val="56"/>
                          <w:szCs w:val="56"/>
                        </w:rPr>
                      </w:pPr>
                      <w:r>
                        <w:rPr>
                          <w:rFonts w:cs="Arial"/>
                          <w:b/>
                          <w:color w:val="1F4E79"/>
                          <w:sz w:val="56"/>
                          <w:szCs w:val="56"/>
                        </w:rPr>
                        <w:t>Partnership</w:t>
                      </w:r>
                    </w:p>
                    <w:p w:rsidR="00B802E7" w:rsidRPr="00B802E7" w:rsidRDefault="00B802E7" w:rsidP="00B802E7">
                      <w:pPr>
                        <w:spacing w:after="0" w:line="240" w:lineRule="auto"/>
                        <w:rPr>
                          <w:rFonts w:cs="Arial"/>
                          <w:b/>
                          <w:color w:val="1F4E79"/>
                          <w:sz w:val="56"/>
                          <w:szCs w:val="56"/>
                        </w:rPr>
                      </w:pPr>
                      <w:r w:rsidRPr="00B802E7">
                        <w:rPr>
                          <w:rFonts w:cs="Arial"/>
                          <w:b/>
                          <w:color w:val="1F4E79"/>
                          <w:sz w:val="56"/>
                          <w:szCs w:val="56"/>
                        </w:rPr>
                        <w:t>Board</w:t>
                      </w:r>
                    </w:p>
                    <w:p w:rsidR="00B802E7" w:rsidRDefault="00B802E7"/>
                    <w:p w:rsidR="00B802E7" w:rsidRDefault="00B802E7"/>
                  </w:txbxContent>
                </v:textbox>
                <w10:wrap type="square"/>
              </v:shape>
            </w:pict>
          </mc:Fallback>
        </mc:AlternateContent>
      </w:r>
    </w:p>
    <w:p w:rsidR="00E57A3F" w:rsidRDefault="00E57A3F" w:rsidP="00E57A3F">
      <w:pPr>
        <w:jc w:val="both"/>
        <w:rPr>
          <w:rFonts w:ascii="Arial" w:hAnsi="Arial" w:cs="Arial"/>
          <w:b/>
        </w:rPr>
      </w:pPr>
    </w:p>
    <w:p w:rsidR="00E57A3F" w:rsidRDefault="001342C5" w:rsidP="007D7CFB">
      <w:pPr>
        <w:jc w:val="both"/>
        <w:rPr>
          <w:rFonts w:ascii="Arial" w:hAnsi="Arial" w:cs="Arial"/>
          <w:b/>
        </w:rPr>
      </w:pPr>
      <w:r>
        <w:rPr>
          <w:rFonts w:ascii="Arial" w:hAnsi="Arial" w:cs="Arial"/>
          <w:b/>
          <w:noProof/>
          <w:lang w:eastAsia="en-GB"/>
        </w:rPr>
        <w:drawing>
          <wp:anchor distT="0" distB="0" distL="114300" distR="114300" simplePos="0" relativeHeight="251661824" behindDoc="0" locked="0" layoutInCell="1" allowOverlap="1" wp14:anchorId="7D4597C2">
            <wp:simplePos x="0" y="0"/>
            <wp:positionH relativeFrom="margin">
              <wp:align>right</wp:align>
            </wp:positionH>
            <wp:positionV relativeFrom="margin">
              <wp:align>top</wp:align>
            </wp:positionV>
            <wp:extent cx="1581150" cy="1581150"/>
            <wp:effectExtent l="0" t="0" r="0" b="0"/>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pic:spPr>
                </pic:pic>
              </a:graphicData>
            </a:graphic>
            <wp14:sizeRelH relativeFrom="page">
              <wp14:pctWidth>0</wp14:pctWidth>
            </wp14:sizeRelH>
            <wp14:sizeRelV relativeFrom="page">
              <wp14:pctHeight>0</wp14:pctHeight>
            </wp14:sizeRelV>
          </wp:anchor>
        </w:drawing>
      </w:r>
    </w:p>
    <w:p w:rsidR="00E57A3F" w:rsidRDefault="00E57A3F" w:rsidP="00E57A3F">
      <w:pPr>
        <w:jc w:val="both"/>
        <w:rPr>
          <w:rFonts w:ascii="Arial" w:hAnsi="Arial" w:cs="Arial"/>
          <w:b/>
        </w:rPr>
      </w:pPr>
    </w:p>
    <w:p w:rsidR="00E57A3F" w:rsidRDefault="00E57A3F" w:rsidP="00E57A3F">
      <w:pPr>
        <w:jc w:val="both"/>
        <w:rPr>
          <w:rFonts w:ascii="Arial" w:hAnsi="Arial" w:cs="Arial"/>
          <w:b/>
        </w:rPr>
      </w:pPr>
    </w:p>
    <w:p w:rsidR="00E57A3F" w:rsidRDefault="00E57A3F" w:rsidP="00E57A3F">
      <w:pPr>
        <w:jc w:val="both"/>
        <w:rPr>
          <w:rFonts w:ascii="Arial" w:hAnsi="Arial" w:cs="Arial"/>
          <w:b/>
        </w:rPr>
      </w:pPr>
    </w:p>
    <w:p w:rsidR="00E57A3F" w:rsidRPr="00303610" w:rsidRDefault="00E57A3F" w:rsidP="00E57A3F">
      <w:pPr>
        <w:jc w:val="both"/>
        <w:rPr>
          <w:rFonts w:ascii="Arial" w:hAnsi="Arial" w:cs="Arial"/>
          <w:b/>
        </w:rPr>
      </w:pPr>
    </w:p>
    <w:p w:rsidR="00E57A3F" w:rsidRPr="00303610" w:rsidRDefault="00E57A3F" w:rsidP="00E57A3F">
      <w:pPr>
        <w:jc w:val="both"/>
        <w:rPr>
          <w:rFonts w:ascii="Arial" w:hAnsi="Arial" w:cs="Arial"/>
          <w:b/>
        </w:rPr>
      </w:pPr>
    </w:p>
    <w:p w:rsidR="00E57A3F" w:rsidRPr="00303610" w:rsidRDefault="00E57A3F" w:rsidP="00E57A3F">
      <w:pPr>
        <w:jc w:val="center"/>
        <w:rPr>
          <w:rFonts w:ascii="Arial" w:hAnsi="Arial" w:cs="Arial"/>
          <w:b/>
          <w:sz w:val="56"/>
          <w:szCs w:val="56"/>
        </w:rPr>
      </w:pPr>
    </w:p>
    <w:p w:rsidR="00303610" w:rsidRDefault="001342C5" w:rsidP="00E57A3F">
      <w:pPr>
        <w:jc w:val="center"/>
        <w:rPr>
          <w:rFonts w:ascii="Arial" w:hAnsi="Arial" w:cs="Arial"/>
          <w:b/>
          <w:color w:val="FF0000"/>
          <w:sz w:val="56"/>
          <w:szCs w:val="56"/>
        </w:rPr>
      </w:pPr>
      <w:r>
        <w:rPr>
          <w:rFonts w:ascii="Arial" w:hAnsi="Arial" w:cs="Arial"/>
          <w:b/>
          <w:noProof/>
          <w:color w:val="FF0000"/>
          <w:sz w:val="56"/>
          <w:szCs w:val="56"/>
          <w:lang w:eastAsia="en-GB"/>
        </w:rPr>
        <mc:AlternateContent>
          <mc:Choice Requires="wps">
            <w:drawing>
              <wp:anchor distT="45720" distB="45720" distL="114300" distR="114300" simplePos="0" relativeHeight="251654656" behindDoc="1" locked="0" layoutInCell="1" allowOverlap="1">
                <wp:simplePos x="0" y="0"/>
                <wp:positionH relativeFrom="column">
                  <wp:posOffset>444500</wp:posOffset>
                </wp:positionH>
                <wp:positionV relativeFrom="paragraph">
                  <wp:posOffset>208280</wp:posOffset>
                </wp:positionV>
                <wp:extent cx="5761355" cy="520065"/>
                <wp:effectExtent l="15875" t="17780" r="13970" b="14605"/>
                <wp:wrapTight wrapText="bothSides">
                  <wp:wrapPolygon edited="0">
                    <wp:start x="-36" y="-396"/>
                    <wp:lineTo x="-36" y="21600"/>
                    <wp:lineTo x="21636" y="21600"/>
                    <wp:lineTo x="21636" y="-396"/>
                    <wp:lineTo x="-36" y="-396"/>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520065"/>
                        </a:xfrm>
                        <a:prstGeom prst="rect">
                          <a:avLst/>
                        </a:prstGeom>
                        <a:solidFill>
                          <a:srgbClr val="BDD6EE"/>
                        </a:solidFill>
                        <a:ln w="19050">
                          <a:solidFill>
                            <a:srgbClr val="1F4D78"/>
                          </a:solidFill>
                          <a:miter lim="800000"/>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rsidR="00821D26" w:rsidRPr="004459BD" w:rsidRDefault="00B802E7" w:rsidP="00821D26">
                            <w:pPr>
                              <w:jc w:val="center"/>
                            </w:pPr>
                            <w:r>
                              <w:rPr>
                                <w:rFonts w:cs="Arial"/>
                                <w:b/>
                                <w:color w:val="1F4E79"/>
                                <w:sz w:val="48"/>
                                <w:szCs w:val="48"/>
                              </w:rPr>
                              <w:t>LSC</w:t>
                            </w:r>
                            <w:r w:rsidR="00DE3F86">
                              <w:rPr>
                                <w:rFonts w:cs="Arial"/>
                                <w:b/>
                                <w:color w:val="1F4E79"/>
                                <w:sz w:val="48"/>
                                <w:szCs w:val="48"/>
                              </w:rPr>
                              <w:t>P</w:t>
                            </w:r>
                            <w:r>
                              <w:rPr>
                                <w:rFonts w:cs="Arial"/>
                                <w:b/>
                                <w:color w:val="1F4E79"/>
                                <w:sz w:val="48"/>
                                <w:szCs w:val="48"/>
                              </w:rPr>
                              <w:t>B</w:t>
                            </w:r>
                            <w:r w:rsidR="00291F65">
                              <w:rPr>
                                <w:rFonts w:cs="Arial"/>
                                <w:b/>
                                <w:color w:val="1F4E79"/>
                                <w:sz w:val="48"/>
                                <w:szCs w:val="48"/>
                              </w:rPr>
                              <w:t xml:space="preserve"> Resolution &amp;</w:t>
                            </w:r>
                            <w:r>
                              <w:rPr>
                                <w:rFonts w:cs="Arial"/>
                                <w:b/>
                                <w:color w:val="1F4E79"/>
                                <w:sz w:val="48"/>
                                <w:szCs w:val="48"/>
                              </w:rPr>
                              <w:t xml:space="preserve"> </w:t>
                            </w:r>
                            <w:r w:rsidR="00821D26" w:rsidRPr="004459BD">
                              <w:rPr>
                                <w:rFonts w:cs="Arial"/>
                                <w:b/>
                                <w:color w:val="1F4E79"/>
                                <w:sz w:val="48"/>
                                <w:szCs w:val="48"/>
                              </w:rPr>
                              <w:t>Escalation Procedure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pt;margin-top:16.4pt;width:453.65pt;height:40.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" fillcolor="#bdd6ee" strokecolor="#1f4d78" strokeweight="1.5pt">
                <v:shadow color="#1f4d78" opacity=".5" offset="1pt"/>
                <v:textbox>
                  <w:txbxContent>
                    <w:p w:rsidR="00821D26" w:rsidRPr="004459BD" w:rsidRDefault="00B802E7" w:rsidP="00821D26">
                      <w:pPr>
                        <w:jc w:val="center"/>
                      </w:pPr>
                      <w:r>
                        <w:rPr>
                          <w:rFonts w:cs="Arial"/>
                          <w:b/>
                          <w:color w:val="1F4E79"/>
                          <w:sz w:val="48"/>
                          <w:szCs w:val="48"/>
                        </w:rPr>
                        <w:t>LSC</w:t>
                      </w:r>
                      <w:r w:rsidR="00DE3F86">
                        <w:rPr>
                          <w:rFonts w:cs="Arial"/>
                          <w:b/>
                          <w:color w:val="1F4E79"/>
                          <w:sz w:val="48"/>
                          <w:szCs w:val="48"/>
                        </w:rPr>
                        <w:t>P</w:t>
                      </w:r>
                      <w:r>
                        <w:rPr>
                          <w:rFonts w:cs="Arial"/>
                          <w:b/>
                          <w:color w:val="1F4E79"/>
                          <w:sz w:val="48"/>
                          <w:szCs w:val="48"/>
                        </w:rPr>
                        <w:t>B</w:t>
                      </w:r>
                      <w:r w:rsidR="00291F65">
                        <w:rPr>
                          <w:rFonts w:cs="Arial"/>
                          <w:b/>
                          <w:color w:val="1F4E79"/>
                          <w:sz w:val="48"/>
                          <w:szCs w:val="48"/>
                        </w:rPr>
                        <w:t xml:space="preserve"> Resolution &amp;</w:t>
                      </w:r>
                      <w:r>
                        <w:rPr>
                          <w:rFonts w:cs="Arial"/>
                          <w:b/>
                          <w:color w:val="1F4E79"/>
                          <w:sz w:val="48"/>
                          <w:szCs w:val="48"/>
                        </w:rPr>
                        <w:t xml:space="preserve"> </w:t>
                      </w:r>
                      <w:r w:rsidR="00821D26" w:rsidRPr="004459BD">
                        <w:rPr>
                          <w:rFonts w:cs="Arial"/>
                          <w:b/>
                          <w:color w:val="1F4E79"/>
                          <w:sz w:val="48"/>
                          <w:szCs w:val="48"/>
                        </w:rPr>
                        <w:t>Escalation Procedure</w:t>
                      </w:r>
                    </w:p>
                  </w:txbxContent>
                </v:textbox>
                <w10:wrap type="tight"/>
              </v:shape>
            </w:pict>
          </mc:Fallback>
        </mc:AlternateContent>
      </w:r>
    </w:p>
    <w:p w:rsidR="0014298D" w:rsidRDefault="0014298D" w:rsidP="0014298D">
      <w:pPr>
        <w:spacing w:after="0" w:line="240" w:lineRule="auto"/>
        <w:jc w:val="center"/>
        <w:rPr>
          <w:rFonts w:cs="Arial"/>
          <w:b/>
          <w:color w:val="1F4E79"/>
          <w:sz w:val="48"/>
          <w:szCs w:val="48"/>
        </w:rPr>
      </w:pPr>
    </w:p>
    <w:p w:rsidR="0014298D" w:rsidRDefault="0014298D" w:rsidP="0014298D">
      <w:pPr>
        <w:spacing w:after="0" w:line="240" w:lineRule="auto"/>
        <w:jc w:val="center"/>
        <w:rPr>
          <w:rFonts w:cs="Arial"/>
          <w:b/>
          <w:color w:val="1F4E79"/>
          <w:sz w:val="48"/>
          <w:szCs w:val="48"/>
        </w:rPr>
      </w:pPr>
    </w:p>
    <w:p w:rsidR="0014298D" w:rsidRDefault="0014298D" w:rsidP="0014298D">
      <w:pPr>
        <w:spacing w:after="0" w:line="240" w:lineRule="auto"/>
        <w:jc w:val="center"/>
        <w:rPr>
          <w:rFonts w:cs="Arial"/>
          <w:b/>
          <w:color w:val="1F4E79"/>
          <w:sz w:val="48"/>
          <w:szCs w:val="48"/>
        </w:rPr>
      </w:pPr>
    </w:p>
    <w:p w:rsidR="005A3535" w:rsidRPr="00303610" w:rsidRDefault="001342C5" w:rsidP="00E57A3F">
      <w:pPr>
        <w:jc w:val="center"/>
        <w:rPr>
          <w:rFonts w:ascii="Arial" w:hAnsi="Arial" w:cs="Arial"/>
          <w:b/>
          <w:color w:val="FF0000"/>
          <w:sz w:val="56"/>
          <w:szCs w:val="56"/>
        </w:rPr>
      </w:pPr>
      <w:r>
        <w:rPr>
          <w:rFonts w:ascii="Arial" w:hAnsi="Arial" w:cs="Arial"/>
          <w:b/>
          <w:noProof/>
          <w:sz w:val="56"/>
          <w:szCs w:val="56"/>
          <w:lang w:eastAsia="en-GB"/>
        </w:rPr>
        <mc:AlternateContent>
          <mc:Choice Requires="wps">
            <w:drawing>
              <wp:anchor distT="45720" distB="45720" distL="114300" distR="114300" simplePos="0" relativeHeight="251653632" behindDoc="1" locked="0" layoutInCell="1" allowOverlap="1">
                <wp:simplePos x="0" y="0"/>
                <wp:positionH relativeFrom="column">
                  <wp:posOffset>897255</wp:posOffset>
                </wp:positionH>
                <wp:positionV relativeFrom="paragraph">
                  <wp:posOffset>261620</wp:posOffset>
                </wp:positionV>
                <wp:extent cx="4845050" cy="904240"/>
                <wp:effectExtent l="11430" t="12700" r="10795" b="6985"/>
                <wp:wrapTight wrapText="bothSides">
                  <wp:wrapPolygon edited="0">
                    <wp:start x="-42" y="-228"/>
                    <wp:lineTo x="-42" y="21600"/>
                    <wp:lineTo x="21642" y="21600"/>
                    <wp:lineTo x="21642" y="-228"/>
                    <wp:lineTo x="-42" y="-228"/>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904240"/>
                        </a:xfrm>
                        <a:prstGeom prst="rect">
                          <a:avLst/>
                        </a:prstGeom>
                        <a:solidFill>
                          <a:srgbClr val="BDD6EE"/>
                        </a:solidFill>
                        <a:ln w="12700">
                          <a:solidFill>
                            <a:srgbClr val="1F4D78"/>
                          </a:solidFill>
                          <a:miter lim="800000"/>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rsidR="00B802E7" w:rsidRDefault="00821D26" w:rsidP="0014298D">
                            <w:pPr>
                              <w:spacing w:after="0" w:line="560" w:lineRule="exact"/>
                              <w:jc w:val="center"/>
                              <w:rPr>
                                <w:rFonts w:cs="Arial"/>
                                <w:b/>
                                <w:color w:val="1F4E79"/>
                                <w:sz w:val="44"/>
                                <w:szCs w:val="44"/>
                              </w:rPr>
                            </w:pPr>
                            <w:r w:rsidRPr="0014298D">
                              <w:rPr>
                                <w:rFonts w:cs="Arial"/>
                                <w:b/>
                                <w:color w:val="1F4E79"/>
                                <w:sz w:val="44"/>
                                <w:szCs w:val="44"/>
                              </w:rPr>
                              <w:t xml:space="preserve">Resolving </w:t>
                            </w:r>
                            <w:r w:rsidR="00B802E7">
                              <w:rPr>
                                <w:rFonts w:cs="Arial"/>
                                <w:b/>
                                <w:color w:val="1F4E79"/>
                                <w:sz w:val="44"/>
                                <w:szCs w:val="44"/>
                              </w:rPr>
                              <w:t xml:space="preserve">Inter-Agency </w:t>
                            </w:r>
                          </w:p>
                          <w:p w:rsidR="00821D26" w:rsidRPr="0014298D" w:rsidRDefault="00821D26" w:rsidP="0014298D">
                            <w:pPr>
                              <w:spacing w:after="0" w:line="560" w:lineRule="exact"/>
                              <w:jc w:val="center"/>
                              <w:rPr>
                                <w:rFonts w:cs="Arial"/>
                                <w:b/>
                                <w:color w:val="1F4E79"/>
                                <w:sz w:val="44"/>
                                <w:szCs w:val="44"/>
                              </w:rPr>
                            </w:pPr>
                            <w:r w:rsidRPr="0014298D">
                              <w:rPr>
                                <w:rFonts w:cs="Arial"/>
                                <w:b/>
                                <w:color w:val="1F4E79"/>
                                <w:sz w:val="44"/>
                                <w:szCs w:val="44"/>
                              </w:rPr>
                              <w:t>Professional</w:t>
                            </w:r>
                            <w:r w:rsidR="00291F65">
                              <w:rPr>
                                <w:rFonts w:cs="Arial"/>
                                <w:b/>
                                <w:color w:val="1F4E79"/>
                                <w:sz w:val="44"/>
                                <w:szCs w:val="44"/>
                              </w:rPr>
                              <w:t xml:space="preserve"> </w:t>
                            </w:r>
                            <w:r w:rsidRPr="0014298D">
                              <w:rPr>
                                <w:rFonts w:cs="Arial"/>
                                <w:b/>
                                <w:color w:val="1F4E79"/>
                                <w:sz w:val="44"/>
                                <w:szCs w:val="44"/>
                              </w:rPr>
                              <w:t>Disagreement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0.65pt;margin-top:20.6pt;width:381.5pt;height:71.2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" fillcolor="#bdd6ee" strokecolor="#1f4d78" strokeweight="1pt">
                <v:shadow color="#1f4d78" opacity=".5" offset="1pt"/>
                <v:textbox>
                  <w:txbxContent>
                    <w:p w:rsidR="00B802E7" w:rsidRDefault="00821D26" w:rsidP="0014298D">
                      <w:pPr>
                        <w:spacing w:after="0" w:line="560" w:lineRule="exact"/>
                        <w:jc w:val="center"/>
                        <w:rPr>
                          <w:rFonts w:cs="Arial"/>
                          <w:b/>
                          <w:color w:val="1F4E79"/>
                          <w:sz w:val="44"/>
                          <w:szCs w:val="44"/>
                        </w:rPr>
                      </w:pPr>
                      <w:r w:rsidRPr="0014298D">
                        <w:rPr>
                          <w:rFonts w:cs="Arial"/>
                          <w:b/>
                          <w:color w:val="1F4E79"/>
                          <w:sz w:val="44"/>
                          <w:szCs w:val="44"/>
                        </w:rPr>
                        <w:t xml:space="preserve">Resolving </w:t>
                      </w:r>
                      <w:r w:rsidR="00B802E7">
                        <w:rPr>
                          <w:rFonts w:cs="Arial"/>
                          <w:b/>
                          <w:color w:val="1F4E79"/>
                          <w:sz w:val="44"/>
                          <w:szCs w:val="44"/>
                        </w:rPr>
                        <w:t xml:space="preserve">Inter-Agency </w:t>
                      </w:r>
                    </w:p>
                    <w:p w:rsidR="00821D26" w:rsidRPr="0014298D" w:rsidRDefault="00821D26" w:rsidP="0014298D">
                      <w:pPr>
                        <w:spacing w:after="0" w:line="560" w:lineRule="exact"/>
                        <w:jc w:val="center"/>
                        <w:rPr>
                          <w:rFonts w:cs="Arial"/>
                          <w:b/>
                          <w:color w:val="1F4E79"/>
                          <w:sz w:val="44"/>
                          <w:szCs w:val="44"/>
                        </w:rPr>
                      </w:pPr>
                      <w:r w:rsidRPr="0014298D">
                        <w:rPr>
                          <w:rFonts w:cs="Arial"/>
                          <w:b/>
                          <w:color w:val="1F4E79"/>
                          <w:sz w:val="44"/>
                          <w:szCs w:val="44"/>
                        </w:rPr>
                        <w:t>Professional</w:t>
                      </w:r>
                      <w:r w:rsidR="00291F65">
                        <w:rPr>
                          <w:rFonts w:cs="Arial"/>
                          <w:b/>
                          <w:color w:val="1F4E79"/>
                          <w:sz w:val="44"/>
                          <w:szCs w:val="44"/>
                        </w:rPr>
                        <w:t xml:space="preserve"> </w:t>
                      </w:r>
                      <w:r w:rsidRPr="0014298D">
                        <w:rPr>
                          <w:rFonts w:cs="Arial"/>
                          <w:b/>
                          <w:color w:val="1F4E79"/>
                          <w:sz w:val="44"/>
                          <w:szCs w:val="44"/>
                        </w:rPr>
                        <w:t>Disagreement</w:t>
                      </w:r>
                    </w:p>
                  </w:txbxContent>
                </v:textbox>
                <w10:wrap type="tight"/>
              </v:shape>
            </w:pict>
          </mc:Fallback>
        </mc:AlternateContent>
      </w:r>
    </w:p>
    <w:p w:rsidR="00821D26" w:rsidRDefault="00821D26" w:rsidP="000900A4">
      <w:pPr>
        <w:jc w:val="center"/>
        <w:rPr>
          <w:rFonts w:ascii="Arial" w:hAnsi="Arial" w:cs="Arial"/>
          <w:b/>
          <w:sz w:val="56"/>
          <w:szCs w:val="56"/>
        </w:rPr>
      </w:pPr>
    </w:p>
    <w:p w:rsidR="00E17EB7" w:rsidRPr="00303610" w:rsidRDefault="00E17EB7" w:rsidP="00E57A3F">
      <w:pPr>
        <w:jc w:val="both"/>
        <w:rPr>
          <w:rFonts w:ascii="Arial" w:hAnsi="Arial" w:cs="Arial"/>
          <w:b/>
        </w:rPr>
      </w:pPr>
    </w:p>
    <w:p w:rsidR="0014298D" w:rsidRDefault="0014298D" w:rsidP="004459BD">
      <w:pPr>
        <w:jc w:val="center"/>
        <w:rPr>
          <w:rFonts w:cs="Arial"/>
          <w:b/>
          <w:color w:val="1F4E79"/>
          <w:sz w:val="40"/>
          <w:szCs w:val="40"/>
        </w:rPr>
      </w:pPr>
    </w:p>
    <w:p w:rsidR="00E17EB7" w:rsidRPr="004459BD" w:rsidRDefault="00821D26" w:rsidP="004459BD">
      <w:pPr>
        <w:jc w:val="center"/>
        <w:rPr>
          <w:rFonts w:cs="Arial"/>
          <w:b/>
          <w:sz w:val="40"/>
          <w:szCs w:val="40"/>
        </w:rPr>
      </w:pPr>
      <w:r w:rsidRPr="004459BD">
        <w:rPr>
          <w:rFonts w:cs="Arial"/>
          <w:b/>
          <w:color w:val="1F4E79"/>
          <w:sz w:val="40"/>
          <w:szCs w:val="40"/>
        </w:rPr>
        <w:t>‘Effective Escalation Supports Effective Safeguarding’</w:t>
      </w:r>
    </w:p>
    <w:p w:rsidR="002D4B2E" w:rsidRPr="0014298D" w:rsidRDefault="001342C5" w:rsidP="002973B6">
      <w:pPr>
        <w:ind w:right="424"/>
        <w:jc w:val="center"/>
        <w:rPr>
          <w:rFonts w:cs="Arial"/>
          <w:b/>
          <w:color w:val="1F4E79"/>
          <w:sz w:val="44"/>
          <w:szCs w:val="44"/>
          <w:u w:val="single"/>
        </w:rPr>
      </w:pPr>
      <w:r>
        <w:rPr>
          <w:noProof/>
          <w:lang w:eastAsia="en-GB"/>
        </w:rPr>
        <mc:AlternateContent>
          <mc:Choice Requires="wps">
            <w:drawing>
              <wp:anchor distT="45720" distB="45720" distL="114300" distR="114300" simplePos="0" relativeHeight="251656704" behindDoc="0" locked="0" layoutInCell="1" allowOverlap="1">
                <wp:simplePos x="0" y="0"/>
                <wp:positionH relativeFrom="column">
                  <wp:posOffset>-190500</wp:posOffset>
                </wp:positionH>
                <wp:positionV relativeFrom="paragraph">
                  <wp:posOffset>2659380</wp:posOffset>
                </wp:positionV>
                <wp:extent cx="3702050" cy="414655"/>
                <wp:effectExtent l="0" t="0" r="3175"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2E7" w:rsidRPr="00B802E7" w:rsidRDefault="00D81B58">
                            <w:pPr>
                              <w:rPr>
                                <w:color w:val="767171"/>
                              </w:rPr>
                            </w:pPr>
                            <w:r>
                              <w:rPr>
                                <w:color w:val="767171"/>
                              </w:rPr>
                              <w:t xml:space="preserve">Version: </w:t>
                            </w:r>
                            <w:r w:rsidR="006F5AED">
                              <w:rPr>
                                <w:color w:val="767171"/>
                              </w:rPr>
                              <w:t>190424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5pt;margin-top:209.4pt;width:291.5pt;height:32.6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" stroked="f">
                <v:textbox style="mso-fit-shape-to-text:t">
                  <w:txbxContent>
                    <w:p w:rsidR="00B802E7" w:rsidRPr="00B802E7" w:rsidRDefault="00D81B58">
                      <w:pPr>
                        <w:rPr>
                          <w:color w:val="767171"/>
                        </w:rPr>
                      </w:pPr>
                      <w:r>
                        <w:rPr>
                          <w:color w:val="767171"/>
                        </w:rPr>
                        <w:t xml:space="preserve">Version: </w:t>
                      </w:r>
                      <w:r w:rsidR="006F5AED">
                        <w:rPr>
                          <w:color w:val="767171"/>
                        </w:rPr>
                        <w:t>190424</w:t>
                      </w:r>
                    </w:p>
                  </w:txbxContent>
                </v:textbox>
                <w10:wrap type="square"/>
              </v:shape>
            </w:pict>
          </mc:Fallback>
        </mc:AlternateContent>
      </w:r>
      <w:r w:rsidR="00E57A3F" w:rsidRPr="00F97EC0">
        <w:rPr>
          <w:rFonts w:cs="Arial"/>
          <w:sz w:val="24"/>
          <w:szCs w:val="24"/>
        </w:rPr>
        <w:br w:type="page"/>
      </w:r>
      <w:r w:rsidR="00821D26" w:rsidRPr="0014298D">
        <w:rPr>
          <w:rFonts w:cs="Arial"/>
          <w:b/>
          <w:color w:val="1F4E79"/>
          <w:sz w:val="44"/>
          <w:szCs w:val="44"/>
          <w:u w:val="single"/>
        </w:rPr>
        <w:lastRenderedPageBreak/>
        <w:t>LSC</w:t>
      </w:r>
      <w:r w:rsidR="00DE3F86">
        <w:rPr>
          <w:rFonts w:cs="Arial"/>
          <w:b/>
          <w:color w:val="1F4E79"/>
          <w:sz w:val="44"/>
          <w:szCs w:val="44"/>
          <w:u w:val="single"/>
        </w:rPr>
        <w:t>P</w:t>
      </w:r>
      <w:r w:rsidR="00821D26" w:rsidRPr="0014298D">
        <w:rPr>
          <w:rFonts w:cs="Arial"/>
          <w:b/>
          <w:color w:val="1F4E79"/>
          <w:sz w:val="44"/>
          <w:szCs w:val="44"/>
          <w:u w:val="single"/>
        </w:rPr>
        <w:t xml:space="preserve">B </w:t>
      </w:r>
      <w:r w:rsidR="007B4C2E">
        <w:rPr>
          <w:rFonts w:cs="Arial"/>
          <w:b/>
          <w:color w:val="1F4E79"/>
          <w:sz w:val="44"/>
          <w:szCs w:val="44"/>
          <w:u w:val="single"/>
        </w:rPr>
        <w:t xml:space="preserve">Resolution &amp; </w:t>
      </w:r>
      <w:r w:rsidR="00821D26" w:rsidRPr="0014298D">
        <w:rPr>
          <w:rFonts w:cs="Arial"/>
          <w:b/>
          <w:color w:val="1F4E79"/>
          <w:sz w:val="44"/>
          <w:szCs w:val="44"/>
          <w:u w:val="single"/>
        </w:rPr>
        <w:t>Escalation</w:t>
      </w:r>
      <w:r w:rsidR="00113E14" w:rsidRPr="0014298D">
        <w:rPr>
          <w:rFonts w:cs="Arial"/>
          <w:b/>
          <w:color w:val="1F4E79"/>
          <w:sz w:val="44"/>
          <w:szCs w:val="44"/>
          <w:u w:val="single"/>
        </w:rPr>
        <w:t xml:space="preserve"> Procedure</w:t>
      </w:r>
    </w:p>
    <w:p w:rsidR="003E7327" w:rsidRPr="00F97EC0" w:rsidRDefault="003E7327" w:rsidP="002973B6">
      <w:pPr>
        <w:contextualSpacing/>
        <w:rPr>
          <w:rFonts w:cs="Arial"/>
          <w:b/>
          <w:color w:val="000000"/>
          <w:kern w:val="24"/>
          <w:sz w:val="24"/>
          <w:szCs w:val="24"/>
          <w:lang w:eastAsia="en-GB"/>
        </w:rPr>
      </w:pPr>
    </w:p>
    <w:p w:rsidR="004459BD" w:rsidRPr="00F97EC0" w:rsidRDefault="004459BD" w:rsidP="002973B6">
      <w:pPr>
        <w:spacing w:after="0" w:line="240" w:lineRule="auto"/>
        <w:jc w:val="both"/>
        <w:rPr>
          <w:rFonts w:eastAsia="Times New Roman" w:cs="Arial"/>
          <w:b/>
          <w:i/>
          <w:sz w:val="24"/>
          <w:szCs w:val="24"/>
          <w:lang w:eastAsia="en-GB"/>
        </w:rPr>
      </w:pPr>
      <w:r w:rsidRPr="00F97EC0">
        <w:rPr>
          <w:rFonts w:eastAsia="Times New Roman" w:cs="Arial"/>
          <w:b/>
          <w:sz w:val="24"/>
          <w:szCs w:val="24"/>
          <w:lang w:eastAsia="en-GB"/>
        </w:rPr>
        <w:t>‘</w:t>
      </w:r>
      <w:r w:rsidRPr="00F97EC0">
        <w:rPr>
          <w:rFonts w:eastAsia="Times New Roman" w:cs="Arial"/>
          <w:b/>
          <w:i/>
          <w:sz w:val="24"/>
          <w:szCs w:val="24"/>
          <w:lang w:eastAsia="en-GB"/>
        </w:rPr>
        <w:t>Risks to children are increased when inter-agency dispute resolution and escalation processes are weak and ineffective’</w:t>
      </w:r>
    </w:p>
    <w:p w:rsidR="004459BD" w:rsidRPr="00291F65" w:rsidRDefault="004B61A0" w:rsidP="00291F65">
      <w:pPr>
        <w:spacing w:after="0" w:line="240" w:lineRule="auto"/>
        <w:jc w:val="right"/>
        <w:rPr>
          <w:i/>
        </w:rPr>
      </w:pPr>
      <w:r>
        <w:rPr>
          <w:rFonts w:eastAsia="Times New Roman" w:cs="Arial"/>
          <w:b/>
          <w:lang w:eastAsia="en-GB"/>
        </w:rPr>
        <w:t>LSC</w:t>
      </w:r>
      <w:r w:rsidR="00DE3F86">
        <w:rPr>
          <w:rFonts w:eastAsia="Times New Roman" w:cs="Arial"/>
          <w:b/>
          <w:lang w:eastAsia="en-GB"/>
        </w:rPr>
        <w:t>B</w:t>
      </w:r>
      <w:r>
        <w:rPr>
          <w:rFonts w:eastAsia="Times New Roman" w:cs="Arial"/>
          <w:b/>
          <w:lang w:eastAsia="en-GB"/>
        </w:rPr>
        <w:t xml:space="preserve"> </w:t>
      </w:r>
      <w:r w:rsidR="004459BD" w:rsidRPr="00291F65">
        <w:rPr>
          <w:rFonts w:eastAsia="Times New Roman" w:cs="Arial"/>
          <w:b/>
          <w:lang w:eastAsia="en-GB"/>
        </w:rPr>
        <w:t>Practice Learning Review (Jan 2018)</w:t>
      </w:r>
    </w:p>
    <w:p w:rsidR="004459BD" w:rsidRPr="00F97EC0" w:rsidRDefault="004459BD" w:rsidP="002973B6">
      <w:pPr>
        <w:contextualSpacing/>
        <w:jc w:val="center"/>
        <w:rPr>
          <w:rFonts w:cs="Arial"/>
          <w:b/>
          <w:color w:val="000000"/>
          <w:kern w:val="24"/>
          <w:sz w:val="24"/>
          <w:szCs w:val="24"/>
          <w:lang w:eastAsia="en-GB"/>
        </w:rPr>
      </w:pPr>
    </w:p>
    <w:p w:rsidR="00B951D9" w:rsidRPr="0046398B" w:rsidRDefault="0052064C" w:rsidP="002973B6">
      <w:pPr>
        <w:contextualSpacing/>
        <w:jc w:val="center"/>
        <w:rPr>
          <w:rFonts w:cs="Arial"/>
          <w:b/>
          <w:color w:val="000000"/>
          <w:kern w:val="24"/>
          <w:sz w:val="28"/>
          <w:szCs w:val="28"/>
          <w:lang w:eastAsia="en-GB"/>
        </w:rPr>
      </w:pPr>
      <w:r w:rsidRPr="0046398B">
        <w:rPr>
          <w:rFonts w:cs="Arial"/>
          <w:b/>
          <w:color w:val="000000"/>
          <w:kern w:val="24"/>
          <w:sz w:val="28"/>
          <w:szCs w:val="28"/>
          <w:lang w:eastAsia="en-GB"/>
        </w:rPr>
        <w:t>‘</w:t>
      </w:r>
      <w:r w:rsidR="00B951D9" w:rsidRPr="0046398B">
        <w:rPr>
          <w:rFonts w:cs="Arial"/>
          <w:b/>
          <w:color w:val="1F4E79"/>
          <w:kern w:val="24"/>
          <w:sz w:val="28"/>
          <w:szCs w:val="28"/>
          <w:lang w:eastAsia="en-GB"/>
        </w:rPr>
        <w:t>Escalation is</w:t>
      </w:r>
      <w:r w:rsidR="003E7327" w:rsidRPr="0046398B">
        <w:rPr>
          <w:rFonts w:cs="Arial"/>
          <w:b/>
          <w:color w:val="1F4E79"/>
          <w:kern w:val="24"/>
          <w:sz w:val="28"/>
          <w:szCs w:val="28"/>
          <w:lang w:eastAsia="en-GB"/>
        </w:rPr>
        <w:t>….</w:t>
      </w:r>
      <w:r w:rsidRPr="0046398B">
        <w:rPr>
          <w:rFonts w:cs="Arial"/>
          <w:b/>
          <w:color w:val="1F4E79"/>
          <w:kern w:val="24"/>
          <w:sz w:val="28"/>
          <w:szCs w:val="28"/>
          <w:lang w:eastAsia="en-GB"/>
        </w:rPr>
        <w:t xml:space="preserve"> </w:t>
      </w:r>
      <w:r w:rsidR="003E7327" w:rsidRPr="0046398B">
        <w:rPr>
          <w:rFonts w:cs="Arial"/>
          <w:b/>
          <w:color w:val="1F4E79"/>
          <w:kern w:val="24"/>
          <w:sz w:val="28"/>
          <w:szCs w:val="28"/>
          <w:lang w:eastAsia="en-GB"/>
        </w:rPr>
        <w:t xml:space="preserve">an effective </w:t>
      </w:r>
      <w:r w:rsidR="00B951D9" w:rsidRPr="0046398B">
        <w:rPr>
          <w:rFonts w:cs="Arial"/>
          <w:b/>
          <w:color w:val="1F4E79"/>
          <w:kern w:val="24"/>
          <w:sz w:val="28"/>
          <w:szCs w:val="28"/>
          <w:lang w:eastAsia="en-GB"/>
        </w:rPr>
        <w:t>mechanism for resolving professional disagreement.</w:t>
      </w:r>
      <w:r w:rsidRPr="0046398B">
        <w:rPr>
          <w:rFonts w:cs="Arial"/>
          <w:b/>
          <w:color w:val="1F4E79"/>
          <w:kern w:val="24"/>
          <w:sz w:val="28"/>
          <w:szCs w:val="28"/>
          <w:lang w:eastAsia="en-GB"/>
        </w:rPr>
        <w:t>’</w:t>
      </w:r>
    </w:p>
    <w:p w:rsidR="003E7327" w:rsidRPr="0046398B" w:rsidRDefault="003E7327" w:rsidP="002973B6">
      <w:pPr>
        <w:contextualSpacing/>
        <w:jc w:val="center"/>
        <w:rPr>
          <w:rFonts w:eastAsia="Times New Roman" w:cs="Arial"/>
          <w:b/>
          <w:color w:val="1F4E79"/>
          <w:sz w:val="28"/>
          <w:szCs w:val="28"/>
          <w:lang w:eastAsia="en-GB"/>
        </w:rPr>
      </w:pPr>
      <w:r w:rsidRPr="0046398B">
        <w:rPr>
          <w:rFonts w:eastAsia="Times New Roman" w:cs="Arial"/>
          <w:b/>
          <w:color w:val="1F4E79"/>
          <w:sz w:val="28"/>
          <w:szCs w:val="28"/>
          <w:lang w:eastAsia="en-GB"/>
        </w:rPr>
        <w:t>Escalation</w:t>
      </w:r>
      <w:r w:rsidR="007A05E1" w:rsidRPr="0046398B">
        <w:rPr>
          <w:rFonts w:eastAsia="Times New Roman" w:cs="Arial"/>
          <w:b/>
          <w:color w:val="1F4E79"/>
          <w:sz w:val="28"/>
          <w:szCs w:val="28"/>
          <w:lang w:eastAsia="en-GB"/>
        </w:rPr>
        <w:t xml:space="preserve"> is </w:t>
      </w:r>
      <w:r w:rsidR="007A05E1" w:rsidRPr="0046398B">
        <w:rPr>
          <w:rFonts w:eastAsia="Times New Roman" w:cs="Arial"/>
          <w:b/>
          <w:color w:val="1F4E79"/>
          <w:sz w:val="28"/>
          <w:szCs w:val="28"/>
          <w:u w:val="single"/>
          <w:lang w:eastAsia="en-GB"/>
        </w:rPr>
        <w:t>not</w:t>
      </w:r>
      <w:r w:rsidR="007A05E1" w:rsidRPr="0046398B">
        <w:rPr>
          <w:rFonts w:eastAsia="Times New Roman" w:cs="Arial"/>
          <w:b/>
          <w:color w:val="1F4E79"/>
          <w:sz w:val="28"/>
          <w:szCs w:val="28"/>
          <w:lang w:eastAsia="en-GB"/>
        </w:rPr>
        <w:t>….</w:t>
      </w:r>
      <w:r w:rsidRPr="0046398B">
        <w:rPr>
          <w:rFonts w:eastAsia="Times New Roman" w:cs="Arial"/>
          <w:b/>
          <w:color w:val="1F4E79"/>
          <w:sz w:val="28"/>
          <w:szCs w:val="28"/>
          <w:lang w:eastAsia="en-GB"/>
        </w:rPr>
        <w:t xml:space="preserve"> a negative action or criticism.</w:t>
      </w:r>
    </w:p>
    <w:p w:rsidR="00B951D9" w:rsidRPr="00F97EC0" w:rsidRDefault="00B951D9" w:rsidP="002973B6">
      <w:pPr>
        <w:contextualSpacing/>
        <w:rPr>
          <w:rFonts w:eastAsia="Times New Roman" w:cs="Arial"/>
          <w:b/>
          <w:sz w:val="24"/>
          <w:szCs w:val="24"/>
          <w:lang w:eastAsia="en-GB"/>
        </w:rPr>
      </w:pPr>
    </w:p>
    <w:p w:rsidR="0046398B" w:rsidRDefault="0046398B" w:rsidP="0046398B">
      <w:pPr>
        <w:spacing w:line="240" w:lineRule="auto"/>
        <w:contextualSpacing/>
        <w:rPr>
          <w:rFonts w:cs="Arial"/>
          <w:b/>
          <w:color w:val="1F4E79"/>
          <w:kern w:val="24"/>
          <w:sz w:val="24"/>
          <w:szCs w:val="24"/>
          <w:u w:val="single"/>
          <w:lang w:eastAsia="en-GB"/>
        </w:rPr>
      </w:pPr>
      <w:r>
        <w:rPr>
          <w:rFonts w:cs="Arial"/>
          <w:b/>
          <w:color w:val="1F4E79"/>
          <w:kern w:val="24"/>
          <w:sz w:val="24"/>
          <w:szCs w:val="24"/>
          <w:u w:val="single"/>
          <w:lang w:eastAsia="en-GB"/>
        </w:rPr>
        <w:t>Resolution</w:t>
      </w:r>
    </w:p>
    <w:p w:rsidR="0046398B" w:rsidRPr="00C04DF9" w:rsidRDefault="0046398B" w:rsidP="0046398B">
      <w:pPr>
        <w:spacing w:line="240" w:lineRule="auto"/>
        <w:contextualSpacing/>
        <w:jc w:val="both"/>
        <w:rPr>
          <w:rFonts w:cs="Arial"/>
          <w:color w:val="000000"/>
          <w:kern w:val="24"/>
          <w:sz w:val="24"/>
          <w:szCs w:val="24"/>
          <w:lang w:eastAsia="en-GB"/>
        </w:rPr>
      </w:pPr>
      <w:r w:rsidRPr="00C04DF9">
        <w:rPr>
          <w:rFonts w:cs="Arial"/>
          <w:color w:val="000000"/>
          <w:kern w:val="24"/>
          <w:sz w:val="24"/>
          <w:szCs w:val="24"/>
          <w:lang w:eastAsia="en-GB"/>
        </w:rPr>
        <w:t>When working with children and their families professional disagreement can be positive</w:t>
      </w:r>
      <w:r w:rsidR="00B56F5A">
        <w:rPr>
          <w:rFonts w:cs="Arial"/>
          <w:color w:val="000000"/>
          <w:kern w:val="24"/>
          <w:sz w:val="24"/>
          <w:szCs w:val="24"/>
          <w:lang w:eastAsia="en-GB"/>
        </w:rPr>
        <w:t>,</w:t>
      </w:r>
      <w:r w:rsidRPr="00C04DF9">
        <w:rPr>
          <w:rFonts w:cs="Arial"/>
          <w:color w:val="000000"/>
          <w:kern w:val="24"/>
          <w:sz w:val="24"/>
          <w:szCs w:val="24"/>
          <w:lang w:eastAsia="en-GB"/>
        </w:rPr>
        <w:t xml:space="preserve"> as challenge allows for review and can </w:t>
      </w:r>
      <w:r w:rsidR="00B56F5A">
        <w:rPr>
          <w:rFonts w:cs="Arial"/>
          <w:color w:val="000000"/>
          <w:kern w:val="24"/>
          <w:sz w:val="24"/>
          <w:szCs w:val="24"/>
          <w:lang w:eastAsia="en-GB"/>
        </w:rPr>
        <w:t>foster creative ways of working, h</w:t>
      </w:r>
      <w:r w:rsidRPr="00C04DF9">
        <w:rPr>
          <w:rFonts w:cs="Arial"/>
          <w:color w:val="000000"/>
          <w:kern w:val="24"/>
          <w:sz w:val="24"/>
          <w:szCs w:val="24"/>
          <w:lang w:eastAsia="en-GB"/>
        </w:rPr>
        <w:t>owever, disagreements can impact negatively on positive working relationships and consequently on the ability to safeguard and promote the welfare of children. Disagreements always require resolution.</w:t>
      </w:r>
    </w:p>
    <w:p w:rsidR="0046398B" w:rsidRPr="00C04DF9" w:rsidRDefault="0046398B" w:rsidP="0046398B">
      <w:pPr>
        <w:spacing w:line="240" w:lineRule="auto"/>
        <w:contextualSpacing/>
        <w:rPr>
          <w:rFonts w:cs="Arial"/>
          <w:color w:val="000000"/>
          <w:kern w:val="24"/>
          <w:sz w:val="24"/>
          <w:szCs w:val="24"/>
          <w:lang w:eastAsia="en-GB"/>
        </w:rPr>
      </w:pPr>
    </w:p>
    <w:p w:rsidR="003E7327" w:rsidRPr="00C04DF9" w:rsidRDefault="003E7327" w:rsidP="0046398B">
      <w:pPr>
        <w:spacing w:line="240" w:lineRule="auto"/>
        <w:contextualSpacing/>
        <w:rPr>
          <w:rFonts w:cs="Arial"/>
          <w:b/>
          <w:color w:val="1F4E79"/>
          <w:kern w:val="24"/>
          <w:sz w:val="24"/>
          <w:szCs w:val="24"/>
          <w:u w:val="single"/>
          <w:lang w:eastAsia="en-GB"/>
        </w:rPr>
      </w:pPr>
      <w:r w:rsidRPr="00C04DF9">
        <w:rPr>
          <w:rFonts w:cs="Arial"/>
          <w:b/>
          <w:color w:val="1F4E79"/>
          <w:kern w:val="24"/>
          <w:sz w:val="24"/>
          <w:szCs w:val="24"/>
          <w:u w:val="single"/>
          <w:lang w:eastAsia="en-GB"/>
        </w:rPr>
        <w:t>What is Escalation?</w:t>
      </w:r>
    </w:p>
    <w:p w:rsidR="003E7327" w:rsidRPr="00F97EC0" w:rsidRDefault="003E7327" w:rsidP="0046398B">
      <w:pPr>
        <w:spacing w:line="240" w:lineRule="auto"/>
        <w:contextualSpacing/>
        <w:jc w:val="both"/>
        <w:rPr>
          <w:rFonts w:cs="Arial"/>
          <w:color w:val="000000"/>
          <w:sz w:val="24"/>
          <w:szCs w:val="24"/>
        </w:rPr>
      </w:pPr>
      <w:r w:rsidRPr="00F97EC0">
        <w:rPr>
          <w:rFonts w:eastAsia="Times New Roman" w:cs="Arial"/>
          <w:sz w:val="24"/>
          <w:szCs w:val="24"/>
          <w:lang w:eastAsia="en-GB"/>
        </w:rPr>
        <w:t>Escalation is a process of formally challenging a decision made by another professional, group or</w:t>
      </w:r>
      <w:r w:rsidR="007D313A">
        <w:rPr>
          <w:rFonts w:eastAsia="Times New Roman" w:cs="Arial"/>
          <w:sz w:val="24"/>
          <w:szCs w:val="24"/>
          <w:lang w:eastAsia="en-GB"/>
        </w:rPr>
        <w:t xml:space="preserve"> </w:t>
      </w:r>
      <w:r w:rsidRPr="00F97EC0">
        <w:rPr>
          <w:rFonts w:eastAsia="Times New Roman" w:cs="Arial"/>
          <w:sz w:val="24"/>
          <w:szCs w:val="24"/>
          <w:lang w:eastAsia="en-GB"/>
        </w:rPr>
        <w:t xml:space="preserve">organisation. </w:t>
      </w:r>
      <w:r w:rsidR="00B951D9" w:rsidRPr="00F97EC0">
        <w:rPr>
          <w:rFonts w:cs="Arial"/>
          <w:color w:val="000000"/>
          <w:sz w:val="24"/>
          <w:szCs w:val="24"/>
        </w:rPr>
        <w:t>Escalation procedure</w:t>
      </w:r>
      <w:r w:rsidRPr="00F97EC0">
        <w:rPr>
          <w:rFonts w:cs="Arial"/>
          <w:color w:val="000000"/>
          <w:sz w:val="24"/>
          <w:szCs w:val="24"/>
        </w:rPr>
        <w:t>s</w:t>
      </w:r>
      <w:r w:rsidR="00B951D9" w:rsidRPr="00F97EC0">
        <w:rPr>
          <w:rFonts w:cs="Arial"/>
          <w:color w:val="000000"/>
          <w:sz w:val="24"/>
          <w:szCs w:val="24"/>
        </w:rPr>
        <w:t xml:space="preserve"> </w:t>
      </w:r>
      <w:r w:rsidRPr="00F97EC0">
        <w:rPr>
          <w:rFonts w:cs="Arial"/>
          <w:color w:val="000000"/>
          <w:sz w:val="24"/>
          <w:szCs w:val="24"/>
        </w:rPr>
        <w:t>ensure</w:t>
      </w:r>
      <w:r w:rsidR="00B951D9" w:rsidRPr="00F97EC0">
        <w:rPr>
          <w:rFonts w:cs="Arial"/>
          <w:color w:val="000000"/>
          <w:sz w:val="24"/>
          <w:szCs w:val="24"/>
        </w:rPr>
        <w:t xml:space="preserve"> that all professionals have a quick and straightforward means of resolving professional differences in order to safeguard the welfare of children and young people.</w:t>
      </w:r>
    </w:p>
    <w:p w:rsidR="002D4B2E" w:rsidRPr="00F97EC0" w:rsidRDefault="00E57A3F" w:rsidP="0046398B">
      <w:pPr>
        <w:spacing w:line="240" w:lineRule="auto"/>
        <w:contextualSpacing/>
        <w:jc w:val="both"/>
        <w:rPr>
          <w:rFonts w:cs="Arial"/>
          <w:b/>
          <w:color w:val="1F4E79"/>
          <w:sz w:val="24"/>
          <w:szCs w:val="24"/>
          <w:u w:val="single"/>
        </w:rPr>
      </w:pPr>
      <w:r w:rsidRPr="00F97EC0">
        <w:rPr>
          <w:rFonts w:cs="Arial"/>
          <w:color w:val="000000"/>
          <w:sz w:val="24"/>
          <w:szCs w:val="24"/>
        </w:rPr>
        <w:br/>
      </w:r>
      <w:r w:rsidR="003E7327" w:rsidRPr="00F97EC0">
        <w:rPr>
          <w:rFonts w:cs="Arial"/>
          <w:b/>
          <w:color w:val="1F4E79"/>
          <w:sz w:val="24"/>
          <w:szCs w:val="24"/>
          <w:u w:val="single"/>
        </w:rPr>
        <w:t>Escalation - Principles</w:t>
      </w:r>
    </w:p>
    <w:p w:rsidR="0052064C" w:rsidRPr="00F97EC0" w:rsidRDefault="002D4B2E" w:rsidP="0046398B">
      <w:pPr>
        <w:spacing w:line="240" w:lineRule="auto"/>
        <w:contextualSpacing/>
        <w:jc w:val="both"/>
        <w:rPr>
          <w:rFonts w:cs="Arial"/>
          <w:sz w:val="24"/>
          <w:szCs w:val="24"/>
        </w:rPr>
      </w:pPr>
      <w:r w:rsidRPr="00F97EC0">
        <w:rPr>
          <w:rFonts w:cs="Arial"/>
          <w:sz w:val="24"/>
          <w:szCs w:val="24"/>
        </w:rPr>
        <w:t>Effective working together depends on an open approach, clarity of ro</w:t>
      </w:r>
      <w:r w:rsidR="0052064C" w:rsidRPr="00F97EC0">
        <w:rPr>
          <w:rFonts w:cs="Arial"/>
          <w:sz w:val="24"/>
          <w:szCs w:val="24"/>
        </w:rPr>
        <w:t xml:space="preserve">les and responsibilities and </w:t>
      </w:r>
      <w:r w:rsidRPr="00F97EC0">
        <w:rPr>
          <w:rFonts w:cs="Arial"/>
          <w:sz w:val="24"/>
          <w:szCs w:val="24"/>
        </w:rPr>
        <w:t>genuine</w:t>
      </w:r>
      <w:r w:rsidR="00F24DE3">
        <w:rPr>
          <w:rFonts w:cs="Arial"/>
          <w:sz w:val="24"/>
          <w:szCs w:val="24"/>
        </w:rPr>
        <w:t>,</w:t>
      </w:r>
      <w:r w:rsidRPr="00F97EC0">
        <w:rPr>
          <w:rFonts w:cs="Arial"/>
          <w:sz w:val="24"/>
          <w:szCs w:val="24"/>
        </w:rPr>
        <w:t xml:space="preserve"> and honest</w:t>
      </w:r>
      <w:r w:rsidR="00F24DE3">
        <w:rPr>
          <w:rFonts w:cs="Arial"/>
          <w:sz w:val="24"/>
          <w:szCs w:val="24"/>
        </w:rPr>
        <w:t>,</w:t>
      </w:r>
      <w:r w:rsidRPr="00F97EC0">
        <w:rPr>
          <w:rFonts w:cs="Arial"/>
          <w:sz w:val="24"/>
          <w:szCs w:val="24"/>
        </w:rPr>
        <w:t xml:space="preserve"> relationships between agencies.</w:t>
      </w:r>
      <w:r w:rsidR="0052064C" w:rsidRPr="00F97EC0">
        <w:rPr>
          <w:rFonts w:cs="Arial"/>
          <w:sz w:val="24"/>
          <w:szCs w:val="24"/>
        </w:rPr>
        <w:t xml:space="preserve"> </w:t>
      </w:r>
      <w:r w:rsidR="00B951D9" w:rsidRPr="00F97EC0">
        <w:rPr>
          <w:rFonts w:cs="Arial"/>
          <w:sz w:val="24"/>
          <w:szCs w:val="24"/>
        </w:rPr>
        <w:t>Escalation is a means of resolving professional differences and</w:t>
      </w:r>
      <w:r w:rsidR="0052064C" w:rsidRPr="00F97EC0">
        <w:rPr>
          <w:rFonts w:cs="Arial"/>
          <w:sz w:val="24"/>
          <w:szCs w:val="24"/>
        </w:rPr>
        <w:t xml:space="preserve"> is an integral part of </w:t>
      </w:r>
      <w:r w:rsidR="00B951D9" w:rsidRPr="00F97EC0">
        <w:rPr>
          <w:rFonts w:cs="Arial"/>
          <w:sz w:val="24"/>
          <w:szCs w:val="24"/>
        </w:rPr>
        <w:t xml:space="preserve">joint working to safeguard children. </w:t>
      </w:r>
    </w:p>
    <w:p w:rsidR="00D147A8" w:rsidRPr="00F97EC0" w:rsidRDefault="00D147A8" w:rsidP="0046398B">
      <w:pPr>
        <w:spacing w:line="240" w:lineRule="auto"/>
        <w:contextualSpacing/>
        <w:jc w:val="both"/>
        <w:rPr>
          <w:rFonts w:cs="Arial"/>
          <w:sz w:val="24"/>
          <w:szCs w:val="24"/>
        </w:rPr>
      </w:pPr>
    </w:p>
    <w:p w:rsidR="0014298D" w:rsidRDefault="00D147A8" w:rsidP="00F24DE3">
      <w:pPr>
        <w:spacing w:line="240" w:lineRule="auto"/>
        <w:contextualSpacing/>
        <w:jc w:val="both"/>
        <w:rPr>
          <w:rFonts w:cs="Arial"/>
          <w:sz w:val="24"/>
          <w:szCs w:val="24"/>
        </w:rPr>
      </w:pPr>
      <w:r w:rsidRPr="00F97EC0">
        <w:rPr>
          <w:rFonts w:cs="Arial"/>
          <w:sz w:val="24"/>
          <w:szCs w:val="24"/>
        </w:rPr>
        <w:t xml:space="preserve">Liverpool Safeguarding Children </w:t>
      </w:r>
      <w:r w:rsidR="00DE3F86">
        <w:rPr>
          <w:rFonts w:cs="Arial"/>
          <w:sz w:val="24"/>
          <w:szCs w:val="24"/>
        </w:rPr>
        <w:t xml:space="preserve">Partnership </w:t>
      </w:r>
      <w:r w:rsidRPr="00F97EC0">
        <w:rPr>
          <w:rFonts w:cs="Arial"/>
          <w:sz w:val="24"/>
          <w:szCs w:val="24"/>
        </w:rPr>
        <w:t>Board</w:t>
      </w:r>
      <w:r w:rsidR="00F24DE3">
        <w:rPr>
          <w:rFonts w:cs="Arial"/>
          <w:sz w:val="24"/>
          <w:szCs w:val="24"/>
        </w:rPr>
        <w:t xml:space="preserve"> (LSC</w:t>
      </w:r>
      <w:r w:rsidR="00DE3F86">
        <w:rPr>
          <w:rFonts w:cs="Arial"/>
          <w:sz w:val="24"/>
          <w:szCs w:val="24"/>
        </w:rPr>
        <w:t>P</w:t>
      </w:r>
      <w:r w:rsidR="00F24DE3">
        <w:rPr>
          <w:rFonts w:cs="Arial"/>
          <w:sz w:val="24"/>
          <w:szCs w:val="24"/>
        </w:rPr>
        <w:t>B)</w:t>
      </w:r>
      <w:r w:rsidRPr="00F97EC0">
        <w:rPr>
          <w:rFonts w:cs="Arial"/>
          <w:sz w:val="24"/>
          <w:szCs w:val="24"/>
        </w:rPr>
        <w:t xml:space="preserve"> encourages effective challenge</w:t>
      </w:r>
      <w:r w:rsidR="00F24DE3">
        <w:rPr>
          <w:rFonts w:cs="Arial"/>
          <w:sz w:val="24"/>
          <w:szCs w:val="24"/>
        </w:rPr>
        <w:t xml:space="preserve"> to support effective safeguarding. A</w:t>
      </w:r>
      <w:r w:rsidRPr="00F97EC0">
        <w:rPr>
          <w:rFonts w:cs="Arial"/>
          <w:sz w:val="24"/>
          <w:szCs w:val="24"/>
        </w:rPr>
        <w:t>ll agencies across the partnership have agreed to work in a culture</w:t>
      </w:r>
      <w:r w:rsidR="00F24DE3">
        <w:rPr>
          <w:rFonts w:cs="Arial"/>
          <w:sz w:val="24"/>
          <w:szCs w:val="24"/>
        </w:rPr>
        <w:t xml:space="preserve"> of genuine partnership working and have committed to the following principles;</w:t>
      </w:r>
    </w:p>
    <w:p w:rsidR="00F24DE3" w:rsidRPr="00F97EC0" w:rsidRDefault="00F24DE3" w:rsidP="00F24DE3">
      <w:pPr>
        <w:spacing w:line="240" w:lineRule="auto"/>
        <w:contextualSpacing/>
        <w:jc w:val="both"/>
        <w:rPr>
          <w:rFonts w:cs="Arial"/>
          <w:sz w:val="24"/>
          <w:szCs w:val="24"/>
        </w:rPr>
      </w:pPr>
    </w:p>
    <w:p w:rsidR="007A05E1" w:rsidRPr="00F97EC0" w:rsidRDefault="007A05E1" w:rsidP="002973B6">
      <w:pPr>
        <w:spacing w:line="240" w:lineRule="auto"/>
        <w:ind w:right="425"/>
        <w:contextualSpacing/>
        <w:jc w:val="both"/>
        <w:rPr>
          <w:rFonts w:cs="Arial"/>
          <w:sz w:val="24"/>
          <w:szCs w:val="24"/>
        </w:rPr>
      </w:pPr>
    </w:p>
    <w:p w:rsidR="00D147A8" w:rsidRPr="00F97EC0" w:rsidRDefault="007A05E1" w:rsidP="002973B6">
      <w:pPr>
        <w:numPr>
          <w:ilvl w:val="0"/>
          <w:numId w:val="16"/>
        </w:numPr>
        <w:spacing w:line="360" w:lineRule="auto"/>
        <w:ind w:left="709" w:right="425" w:hanging="283"/>
        <w:contextualSpacing/>
        <w:jc w:val="both"/>
        <w:rPr>
          <w:rFonts w:cs="Arial"/>
          <w:sz w:val="24"/>
          <w:szCs w:val="24"/>
        </w:rPr>
      </w:pPr>
      <w:r w:rsidRPr="00F97EC0">
        <w:rPr>
          <w:rFonts w:cs="Arial"/>
          <w:b/>
          <w:bCs/>
          <w:sz w:val="24"/>
          <w:szCs w:val="24"/>
        </w:rPr>
        <w:t>The safety and wellbeing of individual children and young people is the paramount consideration in any effective challenge and escalation</w:t>
      </w:r>
      <w:r w:rsidRPr="00F97EC0">
        <w:rPr>
          <w:rFonts w:cs="Arial"/>
          <w:sz w:val="24"/>
          <w:szCs w:val="24"/>
        </w:rPr>
        <w:t xml:space="preserve">. </w:t>
      </w:r>
    </w:p>
    <w:p w:rsidR="00D147A8" w:rsidRPr="00F97EC0" w:rsidRDefault="00D147A8" w:rsidP="0046398B">
      <w:pPr>
        <w:numPr>
          <w:ilvl w:val="0"/>
          <w:numId w:val="16"/>
        </w:numPr>
        <w:spacing w:line="360" w:lineRule="auto"/>
        <w:ind w:left="709" w:right="401" w:hanging="283"/>
        <w:contextualSpacing/>
        <w:jc w:val="both"/>
        <w:rPr>
          <w:rFonts w:cs="Arial"/>
          <w:sz w:val="24"/>
          <w:szCs w:val="24"/>
        </w:rPr>
      </w:pPr>
      <w:r w:rsidRPr="00F97EC0">
        <w:rPr>
          <w:rFonts w:cs="Arial"/>
          <w:sz w:val="24"/>
          <w:szCs w:val="24"/>
        </w:rPr>
        <w:t xml:space="preserve">Effective challenge is a positive action. </w:t>
      </w:r>
    </w:p>
    <w:p w:rsidR="00D147A8" w:rsidRPr="00F97EC0" w:rsidRDefault="00D147A8" w:rsidP="0046398B">
      <w:pPr>
        <w:numPr>
          <w:ilvl w:val="0"/>
          <w:numId w:val="16"/>
        </w:numPr>
        <w:spacing w:line="360" w:lineRule="auto"/>
        <w:ind w:left="709" w:right="401" w:hanging="283"/>
        <w:contextualSpacing/>
        <w:jc w:val="both"/>
        <w:rPr>
          <w:rFonts w:cs="Arial"/>
          <w:sz w:val="24"/>
          <w:szCs w:val="24"/>
        </w:rPr>
      </w:pPr>
      <w:r w:rsidRPr="00F97EC0">
        <w:rPr>
          <w:rFonts w:cs="Arial"/>
          <w:sz w:val="24"/>
          <w:szCs w:val="24"/>
        </w:rPr>
        <w:t>Practitioners should take responsibility for their own cases and actions;</w:t>
      </w:r>
    </w:p>
    <w:p w:rsidR="00D147A8" w:rsidRPr="00F97EC0" w:rsidRDefault="00D147A8" w:rsidP="0046398B">
      <w:pPr>
        <w:numPr>
          <w:ilvl w:val="0"/>
          <w:numId w:val="16"/>
        </w:numPr>
        <w:spacing w:line="360" w:lineRule="auto"/>
        <w:ind w:left="709" w:right="401" w:hanging="283"/>
        <w:contextualSpacing/>
        <w:jc w:val="both"/>
        <w:rPr>
          <w:rFonts w:cs="Arial"/>
          <w:sz w:val="24"/>
          <w:szCs w:val="24"/>
        </w:rPr>
      </w:pPr>
      <w:r w:rsidRPr="00F97EC0">
        <w:rPr>
          <w:rFonts w:cs="Arial"/>
          <w:sz w:val="24"/>
          <w:szCs w:val="24"/>
        </w:rPr>
        <w:t>Any disagreements between agencies should be resolved as simply and quickly as possible;</w:t>
      </w:r>
    </w:p>
    <w:p w:rsidR="00D147A8" w:rsidRPr="00F97EC0" w:rsidRDefault="00D147A8" w:rsidP="0046398B">
      <w:pPr>
        <w:numPr>
          <w:ilvl w:val="0"/>
          <w:numId w:val="16"/>
        </w:numPr>
        <w:spacing w:line="360" w:lineRule="auto"/>
        <w:ind w:left="709" w:right="401" w:hanging="283"/>
        <w:contextualSpacing/>
        <w:jc w:val="both"/>
        <w:rPr>
          <w:rFonts w:cs="Arial"/>
          <w:sz w:val="24"/>
          <w:szCs w:val="24"/>
        </w:rPr>
      </w:pPr>
      <w:r w:rsidRPr="00F97EC0">
        <w:rPr>
          <w:rFonts w:cs="Arial"/>
          <w:sz w:val="24"/>
          <w:szCs w:val="24"/>
        </w:rPr>
        <w:t xml:space="preserve">Practitioners should respect the views of others, whatever their level of experience, the role they fulfil or agency they represent. </w:t>
      </w:r>
    </w:p>
    <w:p w:rsidR="00D147A8" w:rsidRPr="00F97EC0" w:rsidRDefault="00D147A8" w:rsidP="0046398B">
      <w:pPr>
        <w:numPr>
          <w:ilvl w:val="0"/>
          <w:numId w:val="16"/>
        </w:numPr>
        <w:spacing w:line="360" w:lineRule="auto"/>
        <w:ind w:left="709" w:right="401" w:hanging="283"/>
        <w:contextualSpacing/>
        <w:jc w:val="both"/>
        <w:rPr>
          <w:rFonts w:cs="Arial"/>
          <w:sz w:val="24"/>
          <w:szCs w:val="24"/>
        </w:rPr>
      </w:pPr>
      <w:r w:rsidRPr="00F97EC0">
        <w:rPr>
          <w:rFonts w:cs="Arial"/>
          <w:sz w:val="24"/>
          <w:szCs w:val="24"/>
        </w:rPr>
        <w:t>Practitioners and managers should always be prepared to review decisions and plans with an open mind;</w:t>
      </w:r>
    </w:p>
    <w:p w:rsidR="00D147A8" w:rsidRDefault="00D147A8" w:rsidP="0046398B">
      <w:pPr>
        <w:numPr>
          <w:ilvl w:val="0"/>
          <w:numId w:val="16"/>
        </w:numPr>
        <w:spacing w:line="360" w:lineRule="auto"/>
        <w:ind w:left="709" w:right="401" w:hanging="283"/>
        <w:contextualSpacing/>
        <w:jc w:val="both"/>
        <w:rPr>
          <w:rFonts w:cs="Arial"/>
          <w:sz w:val="24"/>
          <w:szCs w:val="24"/>
        </w:rPr>
      </w:pPr>
      <w:r w:rsidRPr="00F97EC0">
        <w:rPr>
          <w:rFonts w:cs="Arial"/>
          <w:sz w:val="24"/>
          <w:szCs w:val="24"/>
        </w:rPr>
        <w:t>Working together effectively depends on resolving disagreements to the satisfaction of workers and agencies, with a genuine co</w:t>
      </w:r>
      <w:r w:rsidR="00A95DC0">
        <w:rPr>
          <w:rFonts w:cs="Arial"/>
          <w:sz w:val="24"/>
          <w:szCs w:val="24"/>
        </w:rPr>
        <w:t>mmitment to partnership working.</w:t>
      </w:r>
    </w:p>
    <w:p w:rsidR="00F24DE3" w:rsidRPr="00F97EC0" w:rsidRDefault="00F24DE3" w:rsidP="00F24DE3">
      <w:pPr>
        <w:spacing w:line="360" w:lineRule="auto"/>
        <w:ind w:left="709" w:right="401"/>
        <w:contextualSpacing/>
        <w:jc w:val="both"/>
        <w:rPr>
          <w:rFonts w:cs="Arial"/>
          <w:sz w:val="24"/>
          <w:szCs w:val="24"/>
        </w:rPr>
      </w:pPr>
    </w:p>
    <w:p w:rsidR="00D147A8" w:rsidRPr="00F97EC0" w:rsidRDefault="00D147A8" w:rsidP="0046398B">
      <w:pPr>
        <w:spacing w:line="240" w:lineRule="auto"/>
        <w:ind w:right="425"/>
        <w:contextualSpacing/>
        <w:jc w:val="both"/>
        <w:rPr>
          <w:rFonts w:cs="Arial"/>
          <w:sz w:val="24"/>
          <w:szCs w:val="24"/>
        </w:rPr>
      </w:pPr>
    </w:p>
    <w:p w:rsidR="00F24DE3" w:rsidRDefault="00F24DE3" w:rsidP="0046398B">
      <w:pPr>
        <w:spacing w:line="240" w:lineRule="auto"/>
        <w:ind w:right="425"/>
        <w:contextualSpacing/>
        <w:jc w:val="both"/>
        <w:rPr>
          <w:rFonts w:cs="Arial"/>
          <w:color w:val="000000"/>
          <w:sz w:val="24"/>
          <w:szCs w:val="24"/>
        </w:rPr>
      </w:pPr>
    </w:p>
    <w:p w:rsidR="007A05E1" w:rsidRPr="00F97EC0" w:rsidRDefault="007A05E1" w:rsidP="0046398B">
      <w:pPr>
        <w:spacing w:line="240" w:lineRule="auto"/>
        <w:ind w:right="425"/>
        <w:contextualSpacing/>
        <w:jc w:val="both"/>
        <w:rPr>
          <w:rFonts w:cs="Arial"/>
          <w:sz w:val="24"/>
          <w:szCs w:val="24"/>
        </w:rPr>
      </w:pPr>
      <w:r w:rsidRPr="00F52638">
        <w:rPr>
          <w:rFonts w:cs="Arial"/>
          <w:color w:val="000000"/>
          <w:sz w:val="24"/>
          <w:szCs w:val="24"/>
        </w:rPr>
        <w:t>Differing opinions could</w:t>
      </w:r>
      <w:r w:rsidRPr="00F97EC0">
        <w:rPr>
          <w:rFonts w:cs="Arial"/>
          <w:sz w:val="24"/>
          <w:szCs w:val="24"/>
        </w:rPr>
        <w:t xml:space="preserve"> arise in a number of areas, but are </w:t>
      </w:r>
      <w:r w:rsidR="00D1326B" w:rsidRPr="00F97EC0">
        <w:rPr>
          <w:rFonts w:cs="Arial"/>
          <w:sz w:val="24"/>
          <w:szCs w:val="24"/>
        </w:rPr>
        <w:t>most likely to arise when considering:</w:t>
      </w:r>
      <w:r w:rsidRPr="00F97EC0">
        <w:rPr>
          <w:rFonts w:cs="Arial"/>
          <w:sz w:val="24"/>
          <w:szCs w:val="24"/>
        </w:rPr>
        <w:t xml:space="preserve"> </w:t>
      </w:r>
    </w:p>
    <w:p w:rsidR="00303610" w:rsidRPr="00F97EC0" w:rsidRDefault="00303610" w:rsidP="0046398B">
      <w:pPr>
        <w:spacing w:line="240" w:lineRule="auto"/>
        <w:ind w:right="425"/>
        <w:contextualSpacing/>
        <w:jc w:val="both"/>
        <w:rPr>
          <w:rFonts w:cs="Arial"/>
          <w:sz w:val="24"/>
          <w:szCs w:val="24"/>
        </w:rPr>
      </w:pPr>
    </w:p>
    <w:p w:rsidR="007A05E1" w:rsidRPr="00F97EC0" w:rsidRDefault="007A05E1" w:rsidP="0046398B">
      <w:pPr>
        <w:numPr>
          <w:ilvl w:val="0"/>
          <w:numId w:val="14"/>
        </w:numPr>
        <w:spacing w:line="240" w:lineRule="auto"/>
        <w:ind w:right="425"/>
        <w:contextualSpacing/>
        <w:jc w:val="both"/>
        <w:rPr>
          <w:rFonts w:cs="Arial"/>
          <w:sz w:val="24"/>
          <w:szCs w:val="24"/>
        </w:rPr>
      </w:pPr>
      <w:r w:rsidRPr="00F97EC0">
        <w:rPr>
          <w:rFonts w:cs="Arial"/>
          <w:sz w:val="24"/>
          <w:szCs w:val="24"/>
        </w:rPr>
        <w:t xml:space="preserve">levels of need and intervention, </w:t>
      </w:r>
    </w:p>
    <w:p w:rsidR="007A05E1" w:rsidRPr="00F97EC0" w:rsidRDefault="007A05E1" w:rsidP="0046398B">
      <w:pPr>
        <w:numPr>
          <w:ilvl w:val="0"/>
          <w:numId w:val="14"/>
        </w:numPr>
        <w:spacing w:line="240" w:lineRule="auto"/>
        <w:ind w:right="425"/>
        <w:contextualSpacing/>
        <w:jc w:val="both"/>
        <w:rPr>
          <w:rFonts w:cs="Arial"/>
          <w:sz w:val="24"/>
          <w:szCs w:val="24"/>
        </w:rPr>
      </w:pPr>
      <w:r w:rsidRPr="00F97EC0">
        <w:rPr>
          <w:rFonts w:cs="Arial"/>
          <w:sz w:val="24"/>
          <w:szCs w:val="24"/>
        </w:rPr>
        <w:t xml:space="preserve">lack of understanding of roles and responsibilities, </w:t>
      </w:r>
    </w:p>
    <w:p w:rsidR="007A05E1" w:rsidRPr="00F97EC0" w:rsidRDefault="004B61A0" w:rsidP="0046398B">
      <w:pPr>
        <w:numPr>
          <w:ilvl w:val="0"/>
          <w:numId w:val="14"/>
        </w:numPr>
        <w:spacing w:line="240" w:lineRule="auto"/>
        <w:ind w:right="425"/>
        <w:contextualSpacing/>
        <w:jc w:val="both"/>
        <w:rPr>
          <w:rFonts w:cs="Arial"/>
          <w:sz w:val="24"/>
          <w:szCs w:val="24"/>
        </w:rPr>
      </w:pPr>
      <w:r w:rsidRPr="00F97EC0">
        <w:rPr>
          <w:rFonts w:cs="Arial"/>
          <w:sz w:val="24"/>
          <w:szCs w:val="24"/>
        </w:rPr>
        <w:t>The</w:t>
      </w:r>
      <w:r w:rsidR="007A05E1" w:rsidRPr="00F97EC0">
        <w:rPr>
          <w:rFonts w:cs="Arial"/>
          <w:sz w:val="24"/>
          <w:szCs w:val="24"/>
        </w:rPr>
        <w:t xml:space="preserve"> need for action and communication. </w:t>
      </w:r>
    </w:p>
    <w:p w:rsidR="007A05E1" w:rsidRPr="00F97EC0" w:rsidRDefault="007A05E1" w:rsidP="0046398B">
      <w:pPr>
        <w:spacing w:line="240" w:lineRule="auto"/>
        <w:ind w:right="425"/>
        <w:contextualSpacing/>
        <w:jc w:val="both"/>
        <w:rPr>
          <w:rFonts w:cs="Arial"/>
          <w:sz w:val="24"/>
          <w:szCs w:val="24"/>
        </w:rPr>
      </w:pPr>
    </w:p>
    <w:p w:rsidR="002973B6" w:rsidRPr="00F97EC0" w:rsidRDefault="002973B6" w:rsidP="0046398B">
      <w:pPr>
        <w:spacing w:line="240" w:lineRule="auto"/>
        <w:ind w:right="425"/>
        <w:contextualSpacing/>
        <w:jc w:val="both"/>
        <w:rPr>
          <w:rFonts w:cs="Arial"/>
          <w:sz w:val="24"/>
          <w:szCs w:val="24"/>
        </w:rPr>
      </w:pPr>
    </w:p>
    <w:p w:rsidR="007A05E1" w:rsidRPr="00F97EC0" w:rsidRDefault="007A05E1" w:rsidP="0046398B">
      <w:pPr>
        <w:spacing w:line="240" w:lineRule="auto"/>
        <w:ind w:right="425"/>
        <w:contextualSpacing/>
        <w:jc w:val="both"/>
        <w:rPr>
          <w:rFonts w:cs="Arial"/>
          <w:sz w:val="24"/>
          <w:szCs w:val="24"/>
        </w:rPr>
      </w:pPr>
      <w:r w:rsidRPr="00F97EC0">
        <w:rPr>
          <w:rFonts w:cs="Arial"/>
          <w:b/>
          <w:color w:val="1F4E79"/>
          <w:sz w:val="24"/>
          <w:szCs w:val="24"/>
          <w:u w:val="single"/>
        </w:rPr>
        <w:t>Examples</w:t>
      </w:r>
      <w:r w:rsidR="004459BD" w:rsidRPr="00F97EC0">
        <w:rPr>
          <w:rFonts w:cs="Arial"/>
          <w:sz w:val="24"/>
          <w:szCs w:val="24"/>
        </w:rPr>
        <w:t>,</w:t>
      </w:r>
      <w:r w:rsidRPr="00F97EC0">
        <w:rPr>
          <w:rFonts w:cs="Arial"/>
          <w:sz w:val="24"/>
          <w:szCs w:val="24"/>
        </w:rPr>
        <w:t xml:space="preserve"> where the concerns about the child should prompt action</w:t>
      </w:r>
      <w:r w:rsidR="004459BD" w:rsidRPr="00F97EC0">
        <w:rPr>
          <w:rFonts w:cs="Arial"/>
          <w:sz w:val="24"/>
          <w:szCs w:val="24"/>
        </w:rPr>
        <w:t>,</w:t>
      </w:r>
      <w:r w:rsidRPr="00F97EC0">
        <w:rPr>
          <w:rFonts w:cs="Arial"/>
          <w:sz w:val="24"/>
          <w:szCs w:val="24"/>
        </w:rPr>
        <w:t xml:space="preserve"> are given below</w:t>
      </w:r>
      <w:r w:rsidR="000D46C5">
        <w:rPr>
          <w:rFonts w:cs="Arial"/>
          <w:sz w:val="24"/>
          <w:szCs w:val="24"/>
        </w:rPr>
        <w:t xml:space="preserve">. This </w:t>
      </w:r>
      <w:r w:rsidRPr="00F97EC0">
        <w:rPr>
          <w:rFonts w:cs="Arial"/>
          <w:sz w:val="24"/>
          <w:szCs w:val="24"/>
        </w:rPr>
        <w:t xml:space="preserve">list is </w:t>
      </w:r>
      <w:r w:rsidRPr="00F97EC0">
        <w:rPr>
          <w:rFonts w:cs="Arial"/>
          <w:sz w:val="24"/>
          <w:szCs w:val="24"/>
          <w:u w:val="single"/>
        </w:rPr>
        <w:t>not</w:t>
      </w:r>
      <w:r w:rsidRPr="00F97EC0">
        <w:rPr>
          <w:rFonts w:cs="Arial"/>
          <w:sz w:val="24"/>
          <w:szCs w:val="24"/>
        </w:rPr>
        <w:t xml:space="preserve"> exhaustive. </w:t>
      </w:r>
    </w:p>
    <w:p w:rsidR="007A05E1" w:rsidRPr="00F97EC0" w:rsidRDefault="007A05E1" w:rsidP="0046398B">
      <w:pPr>
        <w:spacing w:line="240" w:lineRule="auto"/>
        <w:ind w:right="425"/>
        <w:contextualSpacing/>
        <w:jc w:val="both"/>
        <w:rPr>
          <w:rFonts w:cs="Arial"/>
          <w:sz w:val="24"/>
          <w:szCs w:val="24"/>
        </w:rPr>
      </w:pPr>
    </w:p>
    <w:p w:rsidR="00B826D4" w:rsidRPr="00B826D4" w:rsidRDefault="00B826D4" w:rsidP="0046398B">
      <w:pPr>
        <w:numPr>
          <w:ilvl w:val="0"/>
          <w:numId w:val="18"/>
        </w:numPr>
        <w:spacing w:line="240" w:lineRule="auto"/>
        <w:ind w:right="425"/>
        <w:contextualSpacing/>
        <w:jc w:val="both"/>
        <w:rPr>
          <w:rFonts w:cs="Arial"/>
          <w:sz w:val="24"/>
          <w:szCs w:val="24"/>
        </w:rPr>
      </w:pPr>
      <w:r w:rsidRPr="00B826D4">
        <w:rPr>
          <w:rFonts w:cs="Arial"/>
          <w:sz w:val="24"/>
          <w:szCs w:val="24"/>
        </w:rPr>
        <w:t>Dispute at the point of referral due to differing opinions about thresholds.</w:t>
      </w:r>
    </w:p>
    <w:p w:rsidR="00B826D4" w:rsidRPr="00B826D4" w:rsidRDefault="00B826D4" w:rsidP="0046398B">
      <w:pPr>
        <w:numPr>
          <w:ilvl w:val="0"/>
          <w:numId w:val="18"/>
        </w:numPr>
        <w:spacing w:line="240" w:lineRule="auto"/>
        <w:ind w:right="425"/>
        <w:contextualSpacing/>
        <w:jc w:val="both"/>
        <w:rPr>
          <w:rFonts w:cs="Arial"/>
          <w:sz w:val="24"/>
          <w:szCs w:val="24"/>
        </w:rPr>
      </w:pPr>
      <w:r w:rsidRPr="00B826D4">
        <w:rPr>
          <w:rFonts w:cs="Arial"/>
          <w:sz w:val="24"/>
          <w:szCs w:val="24"/>
        </w:rPr>
        <w:t>Concern about the action / inaction of another professional in relation to a child or family member.</w:t>
      </w:r>
    </w:p>
    <w:p w:rsidR="00B826D4" w:rsidRPr="00B826D4" w:rsidRDefault="00B826D4" w:rsidP="0046398B">
      <w:pPr>
        <w:numPr>
          <w:ilvl w:val="0"/>
          <w:numId w:val="18"/>
        </w:numPr>
        <w:spacing w:line="240" w:lineRule="auto"/>
        <w:ind w:right="425"/>
        <w:contextualSpacing/>
        <w:jc w:val="both"/>
        <w:rPr>
          <w:rFonts w:cs="Arial"/>
          <w:sz w:val="24"/>
          <w:szCs w:val="24"/>
        </w:rPr>
      </w:pPr>
      <w:r w:rsidRPr="00B826D4">
        <w:rPr>
          <w:rFonts w:cs="Arial"/>
          <w:sz w:val="24"/>
          <w:szCs w:val="24"/>
        </w:rPr>
        <w:t>Disagreement about decision making and a course of action to be taken, for example whether there should be a Child Protection Case Conference or, whether a case should be closed.</w:t>
      </w:r>
    </w:p>
    <w:p w:rsidR="00B826D4" w:rsidRPr="00B826D4" w:rsidRDefault="00B826D4" w:rsidP="0046398B">
      <w:pPr>
        <w:numPr>
          <w:ilvl w:val="0"/>
          <w:numId w:val="18"/>
        </w:numPr>
        <w:spacing w:line="240" w:lineRule="auto"/>
        <w:ind w:right="425"/>
        <w:contextualSpacing/>
        <w:jc w:val="both"/>
        <w:rPr>
          <w:rFonts w:cs="Arial"/>
          <w:sz w:val="24"/>
          <w:szCs w:val="24"/>
        </w:rPr>
      </w:pPr>
      <w:r w:rsidRPr="00B826D4">
        <w:rPr>
          <w:rFonts w:cs="Arial"/>
          <w:sz w:val="24"/>
          <w:szCs w:val="24"/>
        </w:rPr>
        <w:t>Dissent at / arising from a Child Protection Case Conference. Dissent arising from the implementation of a CP Plan.</w:t>
      </w:r>
    </w:p>
    <w:p w:rsidR="00B826D4" w:rsidRPr="00B826D4" w:rsidRDefault="00B826D4" w:rsidP="0046398B">
      <w:pPr>
        <w:numPr>
          <w:ilvl w:val="0"/>
          <w:numId w:val="18"/>
        </w:numPr>
        <w:spacing w:line="240" w:lineRule="auto"/>
        <w:ind w:right="425"/>
        <w:contextualSpacing/>
        <w:jc w:val="both"/>
        <w:rPr>
          <w:rFonts w:cs="Arial"/>
          <w:sz w:val="24"/>
          <w:szCs w:val="24"/>
        </w:rPr>
      </w:pPr>
      <w:r w:rsidRPr="00B826D4">
        <w:rPr>
          <w:rFonts w:cs="Arial"/>
          <w:sz w:val="24"/>
          <w:szCs w:val="24"/>
        </w:rPr>
        <w:t>Disagreement over information sharing.</w:t>
      </w:r>
    </w:p>
    <w:p w:rsidR="00B826D4" w:rsidRPr="00B826D4" w:rsidRDefault="00B826D4" w:rsidP="0046398B">
      <w:pPr>
        <w:numPr>
          <w:ilvl w:val="0"/>
          <w:numId w:val="18"/>
        </w:numPr>
        <w:spacing w:line="240" w:lineRule="auto"/>
        <w:ind w:right="425"/>
        <w:contextualSpacing/>
        <w:jc w:val="both"/>
        <w:rPr>
          <w:rFonts w:cs="Arial"/>
          <w:sz w:val="24"/>
          <w:szCs w:val="24"/>
        </w:rPr>
      </w:pPr>
      <w:r w:rsidRPr="00B826D4">
        <w:rPr>
          <w:rFonts w:cs="Arial"/>
          <w:sz w:val="24"/>
          <w:szCs w:val="24"/>
        </w:rPr>
        <w:t>Disagreement over an assessment and differences around professional analysis and joint decision making.</w:t>
      </w:r>
    </w:p>
    <w:p w:rsidR="00B826D4" w:rsidRPr="00B826D4" w:rsidRDefault="00B826D4" w:rsidP="0046398B">
      <w:pPr>
        <w:numPr>
          <w:ilvl w:val="0"/>
          <w:numId w:val="18"/>
        </w:numPr>
        <w:spacing w:line="240" w:lineRule="auto"/>
        <w:ind w:right="425"/>
        <w:contextualSpacing/>
        <w:jc w:val="both"/>
        <w:rPr>
          <w:rFonts w:cs="Arial"/>
          <w:sz w:val="24"/>
          <w:szCs w:val="24"/>
        </w:rPr>
      </w:pPr>
      <w:r w:rsidRPr="00B826D4">
        <w:rPr>
          <w:rFonts w:cs="Arial"/>
          <w:sz w:val="24"/>
          <w:szCs w:val="24"/>
        </w:rPr>
        <w:t>Disagreement over the provision of services.</w:t>
      </w:r>
    </w:p>
    <w:p w:rsidR="00B826D4" w:rsidRPr="00B826D4" w:rsidRDefault="00B826D4" w:rsidP="0046398B">
      <w:pPr>
        <w:numPr>
          <w:ilvl w:val="0"/>
          <w:numId w:val="18"/>
        </w:numPr>
        <w:spacing w:line="240" w:lineRule="auto"/>
        <w:ind w:right="425"/>
        <w:contextualSpacing/>
        <w:jc w:val="both"/>
        <w:rPr>
          <w:rFonts w:cs="Arial"/>
          <w:sz w:val="24"/>
          <w:szCs w:val="24"/>
        </w:rPr>
      </w:pPr>
      <w:r w:rsidRPr="00B826D4">
        <w:rPr>
          <w:rFonts w:cs="Arial"/>
          <w:sz w:val="24"/>
          <w:szCs w:val="24"/>
        </w:rPr>
        <w:t>Concern there is drift or unreasonable delay in a case.</w:t>
      </w:r>
    </w:p>
    <w:p w:rsidR="00B826D4" w:rsidRDefault="00B826D4" w:rsidP="0046398B">
      <w:pPr>
        <w:numPr>
          <w:ilvl w:val="0"/>
          <w:numId w:val="18"/>
        </w:numPr>
        <w:spacing w:line="240" w:lineRule="auto"/>
        <w:ind w:right="425"/>
        <w:contextualSpacing/>
        <w:jc w:val="both"/>
        <w:rPr>
          <w:rFonts w:cs="Arial"/>
          <w:sz w:val="24"/>
          <w:szCs w:val="24"/>
        </w:rPr>
      </w:pPr>
      <w:r w:rsidRPr="00B826D4">
        <w:rPr>
          <w:rFonts w:cs="Arial"/>
          <w:sz w:val="24"/>
          <w:szCs w:val="24"/>
        </w:rPr>
        <w:t>Concerned about the operation of child protection procedures.</w:t>
      </w:r>
    </w:p>
    <w:p w:rsidR="00B826D4" w:rsidRPr="00B826D4" w:rsidRDefault="00B826D4" w:rsidP="0046398B">
      <w:pPr>
        <w:spacing w:line="240" w:lineRule="auto"/>
        <w:ind w:right="425"/>
        <w:contextualSpacing/>
        <w:jc w:val="both"/>
        <w:rPr>
          <w:rFonts w:cs="Arial"/>
          <w:sz w:val="24"/>
          <w:szCs w:val="24"/>
        </w:rPr>
      </w:pPr>
    </w:p>
    <w:p w:rsidR="002973B6" w:rsidRPr="00F52638" w:rsidRDefault="002973B6" w:rsidP="0046398B">
      <w:pPr>
        <w:spacing w:line="240" w:lineRule="auto"/>
        <w:ind w:right="425"/>
        <w:contextualSpacing/>
        <w:jc w:val="both"/>
        <w:rPr>
          <w:rFonts w:cs="Arial"/>
          <w:color w:val="1F4E79"/>
          <w:sz w:val="24"/>
          <w:szCs w:val="24"/>
          <w:u w:val="single"/>
        </w:rPr>
      </w:pPr>
      <w:r w:rsidRPr="00F52638">
        <w:rPr>
          <w:rFonts w:cs="Arial"/>
          <w:b/>
          <w:color w:val="1F4E79"/>
          <w:sz w:val="24"/>
          <w:szCs w:val="24"/>
          <w:u w:val="single"/>
        </w:rPr>
        <w:t>WHEN ANY PROFESSIONAL CONSIDERS A CHILD IS AT IMMEDIATE RISK OF SIGNIFICANT HARM, THEN THE INDIVIDUAL MUST ENSURE THEIR CONCERNS ARE ESCALATED ON THE SAME WORKING DAY USING ESTABLISHED SAFEGUARDING PROCEDURES.</w:t>
      </w:r>
    </w:p>
    <w:p w:rsidR="002973B6" w:rsidRPr="00F97EC0" w:rsidRDefault="002973B6" w:rsidP="0046398B">
      <w:pPr>
        <w:spacing w:line="240" w:lineRule="auto"/>
        <w:ind w:right="425"/>
        <w:contextualSpacing/>
        <w:jc w:val="both"/>
        <w:rPr>
          <w:rFonts w:cs="Arial"/>
          <w:sz w:val="24"/>
          <w:szCs w:val="24"/>
        </w:rPr>
      </w:pPr>
    </w:p>
    <w:p w:rsidR="002973B6" w:rsidRPr="00F97EC0" w:rsidRDefault="002973B6" w:rsidP="0046398B">
      <w:pPr>
        <w:spacing w:line="240" w:lineRule="auto"/>
        <w:ind w:right="425"/>
        <w:contextualSpacing/>
        <w:jc w:val="both"/>
        <w:rPr>
          <w:rFonts w:cs="Arial"/>
          <w:sz w:val="24"/>
          <w:szCs w:val="24"/>
        </w:rPr>
      </w:pPr>
    </w:p>
    <w:p w:rsidR="00C12E88" w:rsidRPr="00F97EC0" w:rsidRDefault="00C12E88" w:rsidP="0046398B">
      <w:pPr>
        <w:spacing w:line="240" w:lineRule="auto"/>
        <w:ind w:right="425"/>
        <w:contextualSpacing/>
        <w:jc w:val="both"/>
        <w:rPr>
          <w:rFonts w:cs="Arial"/>
          <w:sz w:val="24"/>
          <w:szCs w:val="24"/>
        </w:rPr>
      </w:pPr>
      <w:r w:rsidRPr="00F97EC0">
        <w:rPr>
          <w:rFonts w:cs="Arial"/>
          <w:sz w:val="24"/>
          <w:szCs w:val="24"/>
        </w:rPr>
        <w:t xml:space="preserve">Where professionals consider that the practice, or </w:t>
      </w:r>
      <w:r w:rsidR="00AD25E2">
        <w:rPr>
          <w:rFonts w:cs="Arial"/>
          <w:sz w:val="24"/>
          <w:szCs w:val="24"/>
        </w:rPr>
        <w:t xml:space="preserve">the </w:t>
      </w:r>
      <w:r w:rsidRPr="00F97EC0">
        <w:rPr>
          <w:rFonts w:cs="Arial"/>
          <w:sz w:val="24"/>
          <w:szCs w:val="24"/>
        </w:rPr>
        <w:t xml:space="preserve">decision making of other professionals is placing children at risk of harm, they </w:t>
      </w:r>
      <w:r w:rsidRPr="00F97EC0">
        <w:rPr>
          <w:rFonts w:cs="Arial"/>
          <w:b/>
          <w:sz w:val="24"/>
          <w:szCs w:val="24"/>
          <w:u w:val="single"/>
        </w:rPr>
        <w:t>must</w:t>
      </w:r>
      <w:r w:rsidRPr="00F97EC0">
        <w:rPr>
          <w:rFonts w:cs="Arial"/>
          <w:sz w:val="24"/>
          <w:szCs w:val="24"/>
        </w:rPr>
        <w:t xml:space="preserve"> be assertive act swiftly and ensure that they challenge any relevant professionals in line with this policy.</w:t>
      </w:r>
    </w:p>
    <w:p w:rsidR="00C12E88" w:rsidRPr="00F97EC0" w:rsidRDefault="00C12E88" w:rsidP="0046398B">
      <w:pPr>
        <w:spacing w:line="240" w:lineRule="auto"/>
        <w:ind w:right="425"/>
        <w:contextualSpacing/>
        <w:jc w:val="both"/>
        <w:rPr>
          <w:rFonts w:cs="Arial"/>
          <w:sz w:val="24"/>
          <w:szCs w:val="24"/>
        </w:rPr>
      </w:pPr>
    </w:p>
    <w:p w:rsidR="00C12E88" w:rsidRPr="00F97EC0" w:rsidRDefault="00C12E88" w:rsidP="0046398B">
      <w:pPr>
        <w:numPr>
          <w:ilvl w:val="0"/>
          <w:numId w:val="15"/>
        </w:numPr>
        <w:spacing w:line="240" w:lineRule="auto"/>
        <w:ind w:right="425"/>
        <w:contextualSpacing/>
        <w:jc w:val="both"/>
        <w:rPr>
          <w:rFonts w:cs="Arial"/>
          <w:sz w:val="24"/>
          <w:szCs w:val="24"/>
        </w:rPr>
      </w:pPr>
      <w:r w:rsidRPr="00F97EC0">
        <w:rPr>
          <w:rFonts w:cs="Arial"/>
          <w:sz w:val="24"/>
          <w:szCs w:val="24"/>
        </w:rPr>
        <w:t>The safety of individual children is the paramount consideration in any professional activity.</w:t>
      </w:r>
    </w:p>
    <w:p w:rsidR="0052064C" w:rsidRPr="00F97EC0" w:rsidRDefault="0052064C" w:rsidP="0046398B">
      <w:pPr>
        <w:spacing w:line="240" w:lineRule="auto"/>
        <w:ind w:left="720" w:right="425"/>
        <w:contextualSpacing/>
        <w:jc w:val="both"/>
        <w:rPr>
          <w:rFonts w:cs="Arial"/>
          <w:sz w:val="24"/>
          <w:szCs w:val="24"/>
        </w:rPr>
      </w:pPr>
    </w:p>
    <w:p w:rsidR="00C12E88" w:rsidRPr="00F97EC0" w:rsidRDefault="00C12E88" w:rsidP="0046398B">
      <w:pPr>
        <w:numPr>
          <w:ilvl w:val="0"/>
          <w:numId w:val="15"/>
        </w:numPr>
        <w:spacing w:line="240" w:lineRule="auto"/>
        <w:ind w:right="425"/>
        <w:contextualSpacing/>
        <w:jc w:val="both"/>
        <w:rPr>
          <w:rFonts w:cs="Arial"/>
          <w:sz w:val="24"/>
          <w:szCs w:val="24"/>
        </w:rPr>
      </w:pPr>
      <w:r w:rsidRPr="00F97EC0">
        <w:rPr>
          <w:rFonts w:cs="Arial"/>
          <w:sz w:val="24"/>
          <w:szCs w:val="24"/>
        </w:rPr>
        <w:t>Resolution should be sought within the shortest timescale possible to ensure the child is protected.</w:t>
      </w:r>
    </w:p>
    <w:p w:rsidR="00C12E88" w:rsidRPr="00F97EC0" w:rsidRDefault="00C12E88" w:rsidP="002973B6">
      <w:pPr>
        <w:spacing w:line="240" w:lineRule="auto"/>
        <w:ind w:left="720" w:right="425"/>
        <w:contextualSpacing/>
        <w:jc w:val="both"/>
        <w:rPr>
          <w:rFonts w:cs="Arial"/>
          <w:sz w:val="24"/>
          <w:szCs w:val="24"/>
        </w:rPr>
      </w:pPr>
    </w:p>
    <w:p w:rsidR="00131279" w:rsidRPr="00D147C9" w:rsidRDefault="00131279" w:rsidP="00131279">
      <w:pPr>
        <w:spacing w:line="240" w:lineRule="auto"/>
        <w:ind w:right="425"/>
        <w:contextualSpacing/>
        <w:jc w:val="both"/>
        <w:rPr>
          <w:rFonts w:cs="Arial"/>
          <w:sz w:val="32"/>
          <w:szCs w:val="32"/>
        </w:rPr>
      </w:pPr>
    </w:p>
    <w:p w:rsidR="008B63BA" w:rsidRPr="008B63BA" w:rsidRDefault="00131279" w:rsidP="00131279">
      <w:pPr>
        <w:spacing w:line="240" w:lineRule="auto"/>
        <w:ind w:right="425"/>
        <w:contextualSpacing/>
        <w:jc w:val="center"/>
        <w:rPr>
          <w:rFonts w:cs="Arial"/>
          <w:b/>
          <w:color w:val="1F4E79"/>
          <w:sz w:val="28"/>
          <w:szCs w:val="28"/>
          <w:u w:val="single"/>
        </w:rPr>
      </w:pPr>
      <w:r w:rsidRPr="008B63BA">
        <w:rPr>
          <w:rFonts w:cs="Arial"/>
          <w:b/>
          <w:color w:val="1F4E79"/>
          <w:sz w:val="28"/>
          <w:szCs w:val="28"/>
          <w:u w:val="single"/>
        </w:rPr>
        <w:t>This procedure is not de</w:t>
      </w:r>
      <w:r w:rsidR="008B63BA" w:rsidRPr="008B63BA">
        <w:rPr>
          <w:rFonts w:cs="Arial"/>
          <w:b/>
          <w:color w:val="1F4E79"/>
          <w:sz w:val="28"/>
          <w:szCs w:val="28"/>
          <w:u w:val="single"/>
        </w:rPr>
        <w:t xml:space="preserve">signed to replace </w:t>
      </w:r>
      <w:r w:rsidRPr="008B63BA">
        <w:rPr>
          <w:rFonts w:cs="Arial"/>
          <w:b/>
          <w:color w:val="1F4E79"/>
          <w:sz w:val="28"/>
          <w:szCs w:val="28"/>
          <w:u w:val="single"/>
        </w:rPr>
        <w:t xml:space="preserve">complaint processes </w:t>
      </w:r>
    </w:p>
    <w:p w:rsidR="00C12E88" w:rsidRPr="008B63BA" w:rsidRDefault="00131279" w:rsidP="00131279">
      <w:pPr>
        <w:spacing w:line="240" w:lineRule="auto"/>
        <w:ind w:right="425"/>
        <w:contextualSpacing/>
        <w:jc w:val="center"/>
        <w:rPr>
          <w:rFonts w:cs="Arial"/>
          <w:b/>
          <w:color w:val="1F4E79"/>
          <w:sz w:val="28"/>
          <w:szCs w:val="28"/>
          <w:u w:val="single"/>
        </w:rPr>
      </w:pPr>
      <w:r w:rsidRPr="008B63BA">
        <w:rPr>
          <w:rFonts w:cs="Arial"/>
          <w:b/>
          <w:color w:val="1F4E79"/>
          <w:sz w:val="28"/>
          <w:szCs w:val="28"/>
          <w:u w:val="single"/>
        </w:rPr>
        <w:t>established within individual partner agencies.</w:t>
      </w:r>
    </w:p>
    <w:p w:rsidR="00C12E88" w:rsidRPr="00F97EC0" w:rsidRDefault="00C12E88" w:rsidP="004459BD">
      <w:pPr>
        <w:spacing w:line="240" w:lineRule="auto"/>
        <w:ind w:right="425"/>
        <w:contextualSpacing/>
        <w:jc w:val="both"/>
        <w:rPr>
          <w:rFonts w:cs="Arial"/>
          <w:color w:val="FF0000"/>
          <w:sz w:val="24"/>
          <w:szCs w:val="24"/>
        </w:rPr>
      </w:pPr>
    </w:p>
    <w:p w:rsidR="00C12E88" w:rsidRPr="00F97EC0" w:rsidRDefault="00C12E88" w:rsidP="004459BD">
      <w:pPr>
        <w:spacing w:after="240" w:line="240" w:lineRule="auto"/>
        <w:ind w:right="425"/>
        <w:contextualSpacing/>
        <w:jc w:val="both"/>
        <w:rPr>
          <w:rFonts w:cs="Arial"/>
          <w:sz w:val="24"/>
          <w:szCs w:val="24"/>
        </w:rPr>
      </w:pPr>
    </w:p>
    <w:p w:rsidR="00C12E88" w:rsidRPr="004459BD" w:rsidRDefault="00C12E88" w:rsidP="004459BD">
      <w:pPr>
        <w:spacing w:after="240" w:line="240" w:lineRule="auto"/>
        <w:ind w:right="425"/>
        <w:contextualSpacing/>
        <w:jc w:val="both"/>
        <w:rPr>
          <w:rFonts w:ascii="Arial" w:hAnsi="Arial" w:cs="Arial"/>
          <w:sz w:val="24"/>
          <w:szCs w:val="24"/>
        </w:rPr>
      </w:pPr>
    </w:p>
    <w:p w:rsidR="00C12E88" w:rsidRPr="004459BD" w:rsidRDefault="00C12E88" w:rsidP="004459BD">
      <w:pPr>
        <w:spacing w:after="240" w:line="240" w:lineRule="auto"/>
        <w:ind w:right="425"/>
        <w:contextualSpacing/>
        <w:jc w:val="both"/>
        <w:rPr>
          <w:rFonts w:ascii="Arial" w:hAnsi="Arial" w:cs="Arial"/>
          <w:sz w:val="24"/>
          <w:szCs w:val="24"/>
        </w:rPr>
      </w:pPr>
    </w:p>
    <w:p w:rsidR="00C12E88" w:rsidRPr="004459BD" w:rsidRDefault="00C12E88" w:rsidP="004459BD">
      <w:pPr>
        <w:spacing w:after="240" w:line="240" w:lineRule="auto"/>
        <w:ind w:right="425"/>
        <w:contextualSpacing/>
        <w:jc w:val="both"/>
        <w:rPr>
          <w:rFonts w:ascii="Arial" w:hAnsi="Arial" w:cs="Arial"/>
          <w:sz w:val="24"/>
          <w:szCs w:val="24"/>
        </w:rPr>
      </w:pPr>
    </w:p>
    <w:p w:rsidR="002973B6" w:rsidRDefault="002973B6" w:rsidP="004459BD">
      <w:pPr>
        <w:spacing w:after="240" w:line="240" w:lineRule="auto"/>
        <w:ind w:right="425"/>
        <w:contextualSpacing/>
        <w:jc w:val="both"/>
        <w:rPr>
          <w:rFonts w:ascii="Arial" w:hAnsi="Arial" w:cs="Arial"/>
          <w:sz w:val="24"/>
          <w:szCs w:val="24"/>
        </w:rPr>
        <w:sectPr w:rsidR="002973B6" w:rsidSect="00333D10">
          <w:footerReference w:type="default" r:id="rId9"/>
          <w:pgSz w:w="11906" w:h="16838"/>
          <w:pgMar w:top="397" w:right="720" w:bottom="567" w:left="720" w:header="0" w:footer="0" w:gutter="0"/>
          <w:cols w:space="708"/>
          <w:docGrid w:linePitch="360"/>
        </w:sectPr>
      </w:pPr>
    </w:p>
    <w:p w:rsidR="004F4297" w:rsidRPr="00AC17A2" w:rsidRDefault="001342C5" w:rsidP="00AC17A2">
      <w:pPr>
        <w:spacing w:after="240" w:line="240" w:lineRule="auto"/>
        <w:ind w:right="425"/>
        <w:contextualSpacing/>
        <w:jc w:val="both"/>
        <w:rPr>
          <w:rFonts w:ascii="Arial" w:hAnsi="Arial" w:cs="Arial"/>
          <w:sz w:val="24"/>
          <w:szCs w:val="24"/>
        </w:rPr>
      </w:pPr>
      <w:r>
        <w:rPr>
          <w:rFonts w:ascii="Arial" w:hAnsi="Arial" w:cs="Arial"/>
          <w:noProof/>
          <w:sz w:val="24"/>
          <w:szCs w:val="24"/>
          <w:lang w:eastAsia="en-GB"/>
        </w:rPr>
        <w:lastRenderedPageBreak/>
        <mc:AlternateContent>
          <mc:Choice Requires="wps">
            <w:drawing>
              <wp:anchor distT="0" distB="0" distL="114300" distR="114300" simplePos="0" relativeHeight="251655680" behindDoc="0" locked="0" layoutInCell="1" allowOverlap="1">
                <wp:simplePos x="0" y="0"/>
                <wp:positionH relativeFrom="column">
                  <wp:posOffset>1564005</wp:posOffset>
                </wp:positionH>
                <wp:positionV relativeFrom="paragraph">
                  <wp:posOffset>-175895</wp:posOffset>
                </wp:positionV>
                <wp:extent cx="7540625" cy="642620"/>
                <wp:effectExtent l="0" t="0" r="3175" b="0"/>
                <wp:wrapNone/>
                <wp:docPr id="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062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179FB" w:rsidRDefault="00F4687E" w:rsidP="00AC17A2">
                            <w:pPr>
                              <w:spacing w:after="100" w:afterAutospacing="1" w:line="240" w:lineRule="auto"/>
                              <w:contextualSpacing/>
                              <w:rPr>
                                <w:b/>
                                <w:bCs/>
                                <w:color w:val="1F4E79"/>
                                <w:sz w:val="44"/>
                                <w:szCs w:val="44"/>
                              </w:rPr>
                            </w:pPr>
                            <w:r w:rsidRPr="00333D10">
                              <w:rPr>
                                <w:b/>
                                <w:bCs/>
                                <w:color w:val="1F4E79"/>
                                <w:sz w:val="44"/>
                                <w:szCs w:val="44"/>
                              </w:rPr>
                              <w:t>Resolving Professional Disagreements Process and Timescales</w:t>
                            </w:r>
                            <w:r w:rsidR="00B179FB">
                              <w:rPr>
                                <w:b/>
                                <w:bCs/>
                                <w:color w:val="1F4E79"/>
                                <w:sz w:val="44"/>
                                <w:szCs w:val="44"/>
                              </w:rPr>
                              <w:t xml:space="preserve"> </w:t>
                            </w:r>
                          </w:p>
                          <w:p w:rsidR="00B179FB" w:rsidRDefault="00B179FB" w:rsidP="00F4687E">
                            <w:pPr>
                              <w:spacing w:line="240" w:lineRule="auto"/>
                              <w:rPr>
                                <w:b/>
                                <w:bCs/>
                                <w:color w:val="1F4E79"/>
                                <w:sz w:val="44"/>
                                <w:szCs w:val="44"/>
                              </w:rPr>
                            </w:pPr>
                          </w:p>
                          <w:p w:rsidR="00B179FB" w:rsidRPr="00333D10" w:rsidRDefault="00B179FB" w:rsidP="00F4687E">
                            <w:pPr>
                              <w:spacing w:line="240" w:lineRule="auto"/>
                              <w:rPr>
                                <w:b/>
                                <w:bCs/>
                                <w:color w:val="1F4E79"/>
                                <w:sz w:val="44"/>
                                <w:szCs w:val="44"/>
                              </w:rPr>
                            </w:pPr>
                          </w:p>
                          <w:p w:rsidR="00F4687E" w:rsidRPr="00333D10" w:rsidRDefault="00F4687E" w:rsidP="00F4687E">
                            <w:pPr>
                              <w:spacing w:line="240" w:lineRule="auto"/>
                              <w:rPr>
                                <w:b/>
                                <w:bCs/>
                                <w:color w:val="1F4E79"/>
                                <w:sz w:val="32"/>
                                <w:szCs w:val="32"/>
                              </w:rPr>
                            </w:pPr>
                          </w:p>
                          <w:p w:rsidR="00F4687E" w:rsidRPr="00333D10" w:rsidRDefault="00F4687E" w:rsidP="00F4687E">
                            <w:pPr>
                              <w:spacing w:line="240" w:lineRule="auto"/>
                              <w:rPr>
                                <w:color w:val="1F4E7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8" o:spid="_x0000_s1030" type="#_x0000_t202" style="position:absolute;left:0;text-align:left;margin-left:123.15pt;margin-top:-13.85pt;width:593.75pt;height:5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OBuwIAAME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" filled="f" stroked="f" strokeweight=".5pt">
                <v:textbox>
                  <w:txbxContent>
                    <w:p w:rsidR="00B179FB" w:rsidRDefault="00F4687E" w:rsidP="00AC17A2">
                      <w:pPr>
                        <w:spacing w:after="100" w:afterAutospacing="1" w:line="240" w:lineRule="auto"/>
                        <w:contextualSpacing/>
                        <w:rPr>
                          <w:b/>
                          <w:bCs/>
                          <w:color w:val="1F4E79"/>
                          <w:sz w:val="44"/>
                          <w:szCs w:val="44"/>
                        </w:rPr>
                      </w:pPr>
                      <w:r w:rsidRPr="00333D10">
                        <w:rPr>
                          <w:b/>
                          <w:bCs/>
                          <w:color w:val="1F4E79"/>
                          <w:sz w:val="44"/>
                          <w:szCs w:val="44"/>
                        </w:rPr>
                        <w:t>Resolving Professional Disagreements Process and Timescales</w:t>
                      </w:r>
                      <w:r w:rsidR="00B179FB">
                        <w:rPr>
                          <w:b/>
                          <w:bCs/>
                          <w:color w:val="1F4E79"/>
                          <w:sz w:val="44"/>
                          <w:szCs w:val="44"/>
                        </w:rPr>
                        <w:t xml:space="preserve"> </w:t>
                      </w:r>
                    </w:p>
                    <w:p w:rsidR="00B179FB" w:rsidRDefault="00B179FB" w:rsidP="00F4687E">
                      <w:pPr>
                        <w:spacing w:line="240" w:lineRule="auto"/>
                        <w:rPr>
                          <w:b/>
                          <w:bCs/>
                          <w:color w:val="1F4E79"/>
                          <w:sz w:val="44"/>
                          <w:szCs w:val="44"/>
                        </w:rPr>
                      </w:pPr>
                    </w:p>
                    <w:p w:rsidR="00B179FB" w:rsidRPr="00333D10" w:rsidRDefault="00B179FB" w:rsidP="00F4687E">
                      <w:pPr>
                        <w:spacing w:line="240" w:lineRule="auto"/>
                        <w:rPr>
                          <w:b/>
                          <w:bCs/>
                          <w:color w:val="1F4E79"/>
                          <w:sz w:val="44"/>
                          <w:szCs w:val="44"/>
                        </w:rPr>
                      </w:pPr>
                    </w:p>
                    <w:p w:rsidR="00F4687E" w:rsidRPr="00333D10" w:rsidRDefault="00F4687E" w:rsidP="00F4687E">
                      <w:pPr>
                        <w:spacing w:line="240" w:lineRule="auto"/>
                        <w:rPr>
                          <w:b/>
                          <w:bCs/>
                          <w:color w:val="1F4E79"/>
                          <w:sz w:val="32"/>
                          <w:szCs w:val="32"/>
                        </w:rPr>
                      </w:pPr>
                    </w:p>
                    <w:p w:rsidR="00F4687E" w:rsidRPr="00333D10" w:rsidRDefault="00F4687E" w:rsidP="00F4687E">
                      <w:pPr>
                        <w:spacing w:line="240" w:lineRule="auto"/>
                        <w:rPr>
                          <w:color w:val="1F4E79"/>
                        </w:rPr>
                      </w:pPr>
                    </w:p>
                  </w:txbxContent>
                </v:textbox>
              </v:shape>
            </w:pict>
          </mc:Fallback>
        </mc:AlternateContent>
      </w:r>
    </w:p>
    <w:tbl>
      <w:tblPr>
        <w:tblpPr w:leftFromText="180" w:rightFromText="180" w:vertAnchor="text" w:horzAnchor="margin" w:tblpXSpec="right" w:tblpY="79"/>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4"/>
      </w:tblGrid>
      <w:tr w:rsidR="008A58FF" w:rsidTr="00D31FE2">
        <w:trPr>
          <w:trHeight w:val="1214"/>
        </w:trPr>
        <w:tc>
          <w:tcPr>
            <w:tcW w:w="13974" w:type="dxa"/>
            <w:tcBorders>
              <w:top w:val="single" w:sz="24" w:space="0" w:color="5B9BD5"/>
              <w:left w:val="single" w:sz="24" w:space="0" w:color="5B9BD5"/>
              <w:bottom w:val="single" w:sz="24" w:space="0" w:color="5B9BD5"/>
              <w:right w:val="single" w:sz="24" w:space="0" w:color="5B9BD5"/>
            </w:tcBorders>
            <w:shd w:val="clear" w:color="auto" w:fill="DEEAF6"/>
          </w:tcPr>
          <w:p w:rsidR="008A58FF" w:rsidRPr="00D31FE2" w:rsidRDefault="008A58FF" w:rsidP="00D31FE2">
            <w:pPr>
              <w:spacing w:after="0"/>
              <w:jc w:val="center"/>
              <w:rPr>
                <w:rFonts w:eastAsia="Times New Roman"/>
                <w:b/>
                <w:color w:val="10273C"/>
                <w:sz w:val="32"/>
              </w:rPr>
            </w:pPr>
            <w:r w:rsidRPr="00D31FE2">
              <w:rPr>
                <w:rFonts w:eastAsia="Times New Roman"/>
                <w:b/>
                <w:color w:val="10273C"/>
                <w:sz w:val="32"/>
              </w:rPr>
              <w:t>Stage 4 - Escalation to LSCP board members</w:t>
            </w:r>
          </w:p>
          <w:p w:rsidR="008A58FF" w:rsidRPr="00D31FE2" w:rsidRDefault="008A58FF" w:rsidP="00D31FE2">
            <w:pPr>
              <w:spacing w:after="0" w:line="240" w:lineRule="auto"/>
              <w:jc w:val="center"/>
              <w:rPr>
                <w:rFonts w:ascii="Times New Roman" w:eastAsia="Times New Roman" w:hAnsi="Times New Roman"/>
                <w:color w:val="235788"/>
                <w:sz w:val="20"/>
              </w:rPr>
            </w:pPr>
            <w:r w:rsidRPr="00D31FE2">
              <w:rPr>
                <w:rFonts w:eastAsia="Times New Roman"/>
                <w:color w:val="10273C"/>
              </w:rPr>
              <w:t xml:space="preserve">A member of the LSCP Board will be identified and may seek to resolve issues directly with relevant senior managers, or convene a resolution panel. The board member will make a recommendation of the most appropriate way to proceed, and communicate this </w:t>
            </w:r>
            <w:r w:rsidRPr="00D31FE2">
              <w:rPr>
                <w:rFonts w:eastAsia="Times New Roman"/>
                <w:b/>
                <w:color w:val="10273C"/>
              </w:rPr>
              <w:t>within 5 days of the notification</w:t>
            </w:r>
            <w:r w:rsidRPr="00D31FE2">
              <w:rPr>
                <w:rFonts w:eastAsia="Times New Roman"/>
                <w:color w:val="10273C"/>
              </w:rPr>
              <w:t>.</w:t>
            </w:r>
          </w:p>
        </w:tc>
      </w:tr>
      <w:tr w:rsidR="008A58FF" w:rsidTr="00D31FE2">
        <w:tc>
          <w:tcPr>
            <w:tcW w:w="13974" w:type="dxa"/>
            <w:tcBorders>
              <w:top w:val="single" w:sz="24" w:space="0" w:color="5B9BD5"/>
              <w:left w:val="single" w:sz="24" w:space="0" w:color="5B9BD5"/>
              <w:bottom w:val="single" w:sz="24" w:space="0" w:color="5B9BD5"/>
              <w:right w:val="single" w:sz="24" w:space="0" w:color="5B9BD5"/>
            </w:tcBorders>
            <w:shd w:val="clear" w:color="auto" w:fill="1F4E79"/>
          </w:tcPr>
          <w:p w:rsidR="008A58FF" w:rsidRPr="00D31FE2" w:rsidRDefault="008A58FF" w:rsidP="00D31FE2">
            <w:pPr>
              <w:spacing w:after="0" w:line="240" w:lineRule="auto"/>
              <w:jc w:val="center"/>
              <w:rPr>
                <w:rFonts w:eastAsia="Times New Roman"/>
                <w:b/>
                <w:color w:val="FFFFFF"/>
                <w:sz w:val="24"/>
                <w:szCs w:val="24"/>
                <w:u w:val="single"/>
              </w:rPr>
            </w:pPr>
            <w:r w:rsidRPr="00D31FE2">
              <w:rPr>
                <w:rFonts w:eastAsia="Times New Roman"/>
                <w:b/>
                <w:color w:val="FFFFFF"/>
                <w:sz w:val="32"/>
                <w:szCs w:val="32"/>
              </w:rPr>
              <w:t>Timescale Stage 4: to be concluded by day 23.</w:t>
            </w:r>
          </w:p>
        </w:tc>
      </w:tr>
    </w:tbl>
    <w:p w:rsidR="004F4297" w:rsidRDefault="001342C5" w:rsidP="008D2D77">
      <w:pPr>
        <w:tabs>
          <w:tab w:val="left" w:pos="921"/>
          <w:tab w:val="right" w:pos="3084"/>
        </w:tabs>
        <w:ind w:right="423"/>
        <w:rPr>
          <w:rFonts w:eastAsia="Times New Roman" w:cs="Arial"/>
          <w:color w:val="1F4E79"/>
          <w:sz w:val="24"/>
          <w:szCs w:val="24"/>
        </w:rPr>
      </w:pPr>
      <w:r>
        <w:rPr>
          <w:rFonts w:eastAsia="Times New Roman" w:cs="Arial"/>
          <w:noProof/>
          <w:color w:val="1F4E79"/>
          <w:sz w:val="24"/>
          <w:szCs w:val="24"/>
          <w:lang w:eastAsia="en-GB"/>
        </w:rPr>
        <w:drawing>
          <wp:anchor distT="0" distB="0" distL="114300" distR="114300" simplePos="0" relativeHeight="251658752" behindDoc="0" locked="0" layoutInCell="1" allowOverlap="1">
            <wp:simplePos x="0" y="0"/>
            <wp:positionH relativeFrom="column">
              <wp:posOffset>-139065</wp:posOffset>
            </wp:positionH>
            <wp:positionV relativeFrom="paragraph">
              <wp:posOffset>291465</wp:posOffset>
            </wp:positionV>
            <wp:extent cx="1147445" cy="114617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744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2D77">
        <w:rPr>
          <w:rFonts w:eastAsia="Times New Roman" w:cs="Arial"/>
          <w:color w:val="1F4E79"/>
          <w:sz w:val="24"/>
          <w:szCs w:val="24"/>
        </w:rPr>
        <w:tab/>
      </w:r>
      <w:r w:rsidR="008D2D77">
        <w:rPr>
          <w:rFonts w:eastAsia="Times New Roman" w:cs="Arial"/>
          <w:color w:val="1F4E79"/>
          <w:sz w:val="24"/>
          <w:szCs w:val="24"/>
        </w:rPr>
        <w:tab/>
      </w:r>
    </w:p>
    <w:p w:rsidR="0014298D" w:rsidRDefault="0014298D" w:rsidP="008D2D77">
      <w:pPr>
        <w:tabs>
          <w:tab w:val="left" w:pos="5325"/>
        </w:tabs>
        <w:ind w:right="423"/>
        <w:jc w:val="right"/>
        <w:rPr>
          <w:rFonts w:eastAsia="Times New Roman" w:cs="Arial"/>
          <w:color w:val="1F4E79"/>
          <w:sz w:val="24"/>
          <w:szCs w:val="24"/>
        </w:rPr>
      </w:pPr>
    </w:p>
    <w:p w:rsidR="004F4297" w:rsidRPr="0014298D" w:rsidRDefault="004F4297" w:rsidP="0014298D">
      <w:pPr>
        <w:spacing w:after="100" w:afterAutospacing="1" w:line="240" w:lineRule="auto"/>
        <w:contextualSpacing/>
        <w:jc w:val="right"/>
        <w:rPr>
          <w:rFonts w:eastAsia="Times New Roman" w:cs="Arial"/>
          <w:sz w:val="24"/>
          <w:szCs w:val="24"/>
        </w:rPr>
      </w:pPr>
    </w:p>
    <w:p w:rsidR="004F4297" w:rsidRDefault="004F4297" w:rsidP="00F97EC0">
      <w:pPr>
        <w:tabs>
          <w:tab w:val="left" w:pos="5325"/>
        </w:tabs>
        <w:ind w:right="423"/>
        <w:rPr>
          <w:rFonts w:eastAsia="Times New Roman" w:cs="Arial"/>
          <w:color w:val="1F4E79"/>
          <w:sz w:val="24"/>
          <w:szCs w:val="24"/>
        </w:rPr>
      </w:pPr>
    </w:p>
    <w:tbl>
      <w:tblPr>
        <w:tblpPr w:leftFromText="180" w:rightFromText="180" w:vertAnchor="text" w:horzAnchor="margin" w:tblpXSpec="right" w:tblpY="108"/>
        <w:tblW w:w="13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5"/>
      </w:tblGrid>
      <w:tr w:rsidR="00AC17A2" w:rsidTr="00D31FE2">
        <w:trPr>
          <w:trHeight w:val="1901"/>
        </w:trPr>
        <w:tc>
          <w:tcPr>
            <w:tcW w:w="13975" w:type="dxa"/>
            <w:tcBorders>
              <w:top w:val="single" w:sz="24" w:space="0" w:color="5B9BD5"/>
              <w:left w:val="single" w:sz="24" w:space="0" w:color="5B9BD5"/>
              <w:bottom w:val="single" w:sz="24" w:space="0" w:color="5B9BD5"/>
              <w:right w:val="single" w:sz="24" w:space="0" w:color="5B9BD5"/>
            </w:tcBorders>
            <w:shd w:val="clear" w:color="auto" w:fill="DEEAF6"/>
          </w:tcPr>
          <w:p w:rsidR="00AC17A2" w:rsidRPr="00D31FE2" w:rsidRDefault="00AC17A2" w:rsidP="00D31FE2">
            <w:pPr>
              <w:spacing w:after="0"/>
              <w:jc w:val="center"/>
              <w:rPr>
                <w:rFonts w:eastAsia="Times New Roman"/>
                <w:b/>
                <w:color w:val="1F4E79"/>
                <w:sz w:val="32"/>
              </w:rPr>
            </w:pPr>
            <w:r w:rsidRPr="00D31FE2">
              <w:rPr>
                <w:rFonts w:eastAsia="Times New Roman"/>
                <w:b/>
                <w:color w:val="1F4E79"/>
                <w:sz w:val="32"/>
              </w:rPr>
              <w:t>Stage 3 - Escalation to LSCP safeguarding representative</w:t>
            </w:r>
          </w:p>
          <w:p w:rsidR="00AC17A2" w:rsidRPr="00D31FE2" w:rsidRDefault="00AC17A2" w:rsidP="00D31FE2">
            <w:pPr>
              <w:spacing w:after="0"/>
              <w:jc w:val="center"/>
              <w:rPr>
                <w:rFonts w:eastAsia="Times New Roman"/>
                <w:color w:val="1F4E79"/>
              </w:rPr>
            </w:pPr>
            <w:r w:rsidRPr="00D31FE2">
              <w:rPr>
                <w:rFonts w:eastAsia="Times New Roman"/>
                <w:color w:val="1F4E79"/>
              </w:rPr>
              <w:t>Following escalation to LSCPB safeguarding representative, a meeting between respective LSCP representatives should be convened to seek resolution. Appendix 2: Report to LSCP: multi agency resolution Stages 3 and 4 should be completed and referred to the LSCP co-ordinator.</w:t>
            </w:r>
          </w:p>
          <w:p w:rsidR="00AC17A2" w:rsidRPr="00D31FE2" w:rsidRDefault="00AC17A2" w:rsidP="00D31FE2">
            <w:pPr>
              <w:spacing w:after="0"/>
              <w:jc w:val="center"/>
              <w:rPr>
                <w:rFonts w:eastAsia="Times New Roman"/>
                <w:b/>
                <w:color w:val="1F4E79"/>
              </w:rPr>
            </w:pPr>
            <w:r w:rsidRPr="00D31FE2">
              <w:rPr>
                <w:rFonts w:eastAsia="Times New Roman"/>
                <w:b/>
                <w:color w:val="1F4E79"/>
              </w:rPr>
              <w:t>Organisation safeguarding representative should collate cases escalated to them and forward for LSCP monitoring.</w:t>
            </w:r>
          </w:p>
          <w:p w:rsidR="00AC17A2" w:rsidRPr="00D31FE2" w:rsidRDefault="0057343B" w:rsidP="00D31FE2">
            <w:pPr>
              <w:spacing w:after="0"/>
              <w:jc w:val="center"/>
              <w:rPr>
                <w:rFonts w:eastAsia="Times New Roman"/>
                <w:color w:val="2E74B5"/>
                <w:sz w:val="20"/>
              </w:rPr>
            </w:pPr>
            <w:r w:rsidRPr="00D31FE2">
              <w:rPr>
                <w:rFonts w:eastAsia="Times New Roman"/>
                <w:color w:val="1F4E79"/>
              </w:rPr>
              <w:t>Record agreed outcome, i</w:t>
            </w:r>
            <w:r w:rsidR="00AC17A2" w:rsidRPr="00D31FE2">
              <w:rPr>
                <w:rFonts w:eastAsia="Times New Roman"/>
                <w:color w:val="1F4E79"/>
              </w:rPr>
              <w:t xml:space="preserve">f unresolved, </w:t>
            </w:r>
            <w:r w:rsidR="00AC17A2" w:rsidRPr="00D31FE2">
              <w:rPr>
                <w:rFonts w:eastAsia="Times New Roman"/>
                <w:b/>
                <w:color w:val="1F4E79"/>
                <w:u w:val="single"/>
              </w:rPr>
              <w:t>escalate to</w:t>
            </w:r>
            <w:r w:rsidR="00AC17A2" w:rsidRPr="00D31FE2">
              <w:rPr>
                <w:rFonts w:eastAsia="Times New Roman"/>
                <w:color w:val="1F4E79"/>
                <w:u w:val="single"/>
              </w:rPr>
              <w:t xml:space="preserve"> </w:t>
            </w:r>
            <w:r w:rsidR="00AC17A2" w:rsidRPr="00D31FE2">
              <w:rPr>
                <w:rFonts w:eastAsia="Times New Roman"/>
                <w:b/>
                <w:color w:val="1F4E79"/>
                <w:u w:val="single"/>
              </w:rPr>
              <w:t>stage 4</w:t>
            </w:r>
            <w:r w:rsidR="00AC17A2" w:rsidRPr="00D31FE2">
              <w:rPr>
                <w:rFonts w:eastAsia="Times New Roman"/>
                <w:color w:val="1F4E79"/>
              </w:rPr>
              <w:t>, and record the escalation</w:t>
            </w:r>
            <w:r w:rsidR="00AC17A2" w:rsidRPr="00D31FE2">
              <w:rPr>
                <w:rFonts w:eastAsia="Times New Roman"/>
                <w:b/>
                <w:color w:val="1F4E79"/>
              </w:rPr>
              <w:t>.</w:t>
            </w:r>
          </w:p>
        </w:tc>
      </w:tr>
      <w:tr w:rsidR="00AC17A2" w:rsidTr="00D31FE2">
        <w:tc>
          <w:tcPr>
            <w:tcW w:w="13975" w:type="dxa"/>
            <w:tcBorders>
              <w:top w:val="single" w:sz="24" w:space="0" w:color="5B9BD5"/>
              <w:left w:val="single" w:sz="24" w:space="0" w:color="5B9BD5"/>
              <w:bottom w:val="single" w:sz="24" w:space="0" w:color="5B9BD5"/>
              <w:right w:val="single" w:sz="24" w:space="0" w:color="5B9BD5"/>
            </w:tcBorders>
            <w:shd w:val="clear" w:color="auto" w:fill="1F4E79"/>
          </w:tcPr>
          <w:p w:rsidR="00AC17A2" w:rsidRPr="00D31FE2" w:rsidRDefault="00AC17A2" w:rsidP="00D31FE2">
            <w:pPr>
              <w:spacing w:after="0" w:line="240" w:lineRule="auto"/>
              <w:jc w:val="center"/>
              <w:rPr>
                <w:rFonts w:eastAsia="Times New Roman"/>
                <w:b/>
                <w:color w:val="FFFFFF"/>
                <w:sz w:val="24"/>
                <w:szCs w:val="24"/>
                <w:u w:val="single"/>
              </w:rPr>
            </w:pPr>
            <w:r w:rsidRPr="00D31FE2">
              <w:rPr>
                <w:rFonts w:eastAsia="Times New Roman"/>
                <w:b/>
                <w:color w:val="FFFFFF"/>
                <w:sz w:val="32"/>
                <w:szCs w:val="32"/>
              </w:rPr>
              <w:t>Timescale Stage 3: to be concluded by day 16. Inform LSCP of resolution.</w:t>
            </w:r>
          </w:p>
        </w:tc>
      </w:tr>
    </w:tbl>
    <w:p w:rsidR="004F4297" w:rsidRDefault="004F4297" w:rsidP="00F97EC0">
      <w:pPr>
        <w:tabs>
          <w:tab w:val="left" w:pos="5325"/>
        </w:tabs>
        <w:ind w:right="423"/>
        <w:rPr>
          <w:rFonts w:eastAsia="Times New Roman" w:cs="Arial"/>
          <w:color w:val="1F4E79"/>
          <w:sz w:val="24"/>
          <w:szCs w:val="24"/>
        </w:rPr>
      </w:pPr>
    </w:p>
    <w:p w:rsidR="00F97EC0" w:rsidRDefault="001342C5" w:rsidP="00F97EC0">
      <w:pPr>
        <w:tabs>
          <w:tab w:val="left" w:pos="5325"/>
        </w:tabs>
        <w:ind w:right="423"/>
        <w:rPr>
          <w:b/>
          <w:sz w:val="32"/>
          <w:szCs w:val="32"/>
        </w:rPr>
      </w:pPr>
      <w:r>
        <w:rPr>
          <w:b/>
          <w:noProof/>
          <w:sz w:val="32"/>
          <w:szCs w:val="32"/>
          <w:lang w:eastAsia="en-GB"/>
        </w:rPr>
        <w:drawing>
          <wp:anchor distT="0" distB="0" distL="114300" distR="114300" simplePos="0" relativeHeight="251659776" behindDoc="0" locked="0" layoutInCell="1" allowOverlap="1">
            <wp:simplePos x="0" y="0"/>
            <wp:positionH relativeFrom="column">
              <wp:posOffset>-139065</wp:posOffset>
            </wp:positionH>
            <wp:positionV relativeFrom="paragraph">
              <wp:posOffset>219710</wp:posOffset>
            </wp:positionV>
            <wp:extent cx="1147445" cy="114617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744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EC0" w:rsidRDefault="00F97EC0" w:rsidP="00F97EC0">
      <w:pPr>
        <w:tabs>
          <w:tab w:val="left" w:pos="5325"/>
        </w:tabs>
        <w:ind w:right="423"/>
        <w:rPr>
          <w:b/>
          <w:sz w:val="32"/>
          <w:szCs w:val="32"/>
        </w:rPr>
      </w:pPr>
    </w:p>
    <w:p w:rsidR="00F97EC0" w:rsidRDefault="00F97EC0" w:rsidP="00B179FB">
      <w:pPr>
        <w:tabs>
          <w:tab w:val="left" w:pos="5325"/>
        </w:tabs>
        <w:spacing w:after="0" w:line="240" w:lineRule="auto"/>
        <w:ind w:right="425"/>
        <w:contextualSpacing/>
        <w:rPr>
          <w:b/>
          <w:sz w:val="32"/>
          <w:szCs w:val="32"/>
        </w:rPr>
      </w:pPr>
    </w:p>
    <w:p w:rsidR="00F97EC0" w:rsidRDefault="00F97EC0" w:rsidP="00F97EC0">
      <w:pPr>
        <w:tabs>
          <w:tab w:val="left" w:pos="5325"/>
        </w:tabs>
        <w:ind w:right="423"/>
        <w:rPr>
          <w:b/>
          <w:sz w:val="32"/>
          <w:szCs w:val="32"/>
        </w:rPr>
      </w:pPr>
    </w:p>
    <w:tbl>
      <w:tblPr>
        <w:tblpPr w:leftFromText="180" w:rightFromText="180" w:vertAnchor="text" w:horzAnchor="margin" w:tblpXSpec="right" w:tblpY="-97"/>
        <w:tblW w:w="13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0"/>
      </w:tblGrid>
      <w:tr w:rsidR="00AC17A2" w:rsidTr="00D31FE2">
        <w:trPr>
          <w:trHeight w:val="1901"/>
        </w:trPr>
        <w:tc>
          <w:tcPr>
            <w:tcW w:w="13940" w:type="dxa"/>
            <w:tcBorders>
              <w:top w:val="single" w:sz="24" w:space="0" w:color="5B9BD5"/>
              <w:left w:val="single" w:sz="24" w:space="0" w:color="5B9BD5"/>
              <w:bottom w:val="single" w:sz="24" w:space="0" w:color="5B9BD5"/>
              <w:right w:val="single" w:sz="24" w:space="0" w:color="5B9BD5"/>
            </w:tcBorders>
            <w:shd w:val="clear" w:color="auto" w:fill="DEEAF6"/>
          </w:tcPr>
          <w:p w:rsidR="00AC17A2" w:rsidRPr="00D31FE2" w:rsidRDefault="00AC17A2" w:rsidP="00D31FE2">
            <w:pPr>
              <w:spacing w:after="0"/>
              <w:jc w:val="center"/>
              <w:rPr>
                <w:rFonts w:eastAsia="Times New Roman"/>
                <w:b/>
                <w:color w:val="10273C"/>
                <w:sz w:val="32"/>
              </w:rPr>
            </w:pPr>
            <w:r w:rsidRPr="00D31FE2">
              <w:rPr>
                <w:rFonts w:eastAsia="Times New Roman"/>
                <w:b/>
                <w:color w:val="10273C"/>
                <w:sz w:val="32"/>
              </w:rPr>
              <w:t>Stage 2 - Escalation to organisation safeguarding representative</w:t>
            </w:r>
          </w:p>
          <w:p w:rsidR="00AC17A2" w:rsidRPr="00D31FE2" w:rsidRDefault="00AC17A2" w:rsidP="00D31FE2">
            <w:pPr>
              <w:spacing w:after="0"/>
              <w:jc w:val="center"/>
              <w:rPr>
                <w:rFonts w:eastAsia="Times New Roman"/>
                <w:color w:val="10273C"/>
              </w:rPr>
            </w:pPr>
            <w:r w:rsidRPr="00D31FE2">
              <w:rPr>
                <w:rFonts w:eastAsia="Times New Roman"/>
                <w:color w:val="10273C"/>
              </w:rPr>
              <w:t>Organisation safeguarding representative should be provide advice and guidance for line manager escalation or discuss directly unresolved concerns with their counterpart in the other agency. If resolution is achieved, record the agreed outcome.</w:t>
            </w:r>
          </w:p>
          <w:p w:rsidR="00AC17A2" w:rsidRPr="00D31FE2" w:rsidRDefault="00AC17A2" w:rsidP="00D31FE2">
            <w:pPr>
              <w:spacing w:after="0"/>
              <w:jc w:val="center"/>
              <w:rPr>
                <w:rFonts w:eastAsia="Times New Roman"/>
                <w:b/>
                <w:color w:val="10273C"/>
              </w:rPr>
            </w:pPr>
            <w:r w:rsidRPr="00D31FE2">
              <w:rPr>
                <w:rFonts w:eastAsia="Times New Roman"/>
                <w:b/>
                <w:color w:val="10273C"/>
              </w:rPr>
              <w:t>Organisation safeguarding representative should collate cases escalated to them and forward for LSCP monitoring.</w:t>
            </w:r>
          </w:p>
          <w:p w:rsidR="00AC17A2" w:rsidRPr="00D31FE2" w:rsidRDefault="00AC17A2" w:rsidP="00D31FE2">
            <w:pPr>
              <w:spacing w:after="0"/>
              <w:jc w:val="center"/>
              <w:rPr>
                <w:rFonts w:eastAsia="Times New Roman"/>
                <w:color w:val="235788"/>
                <w:sz w:val="20"/>
              </w:rPr>
            </w:pPr>
            <w:r w:rsidRPr="00D31FE2">
              <w:rPr>
                <w:rFonts w:eastAsia="Times New Roman"/>
                <w:color w:val="10273C"/>
              </w:rPr>
              <w:t xml:space="preserve">Record agreed outcome, if unresolved, </w:t>
            </w:r>
            <w:r w:rsidRPr="00D31FE2">
              <w:rPr>
                <w:rFonts w:eastAsia="Times New Roman"/>
                <w:b/>
                <w:color w:val="10273C"/>
                <w:u w:val="single"/>
              </w:rPr>
              <w:t>escalate to stage 3</w:t>
            </w:r>
            <w:r w:rsidRPr="00D31FE2">
              <w:rPr>
                <w:rFonts w:eastAsia="Times New Roman"/>
                <w:color w:val="10273C"/>
              </w:rPr>
              <w:t>, and record the escalation</w:t>
            </w:r>
            <w:r w:rsidRPr="00D31FE2">
              <w:rPr>
                <w:rFonts w:eastAsia="Times New Roman"/>
                <w:b/>
                <w:color w:val="10273C"/>
              </w:rPr>
              <w:t>.</w:t>
            </w:r>
          </w:p>
        </w:tc>
      </w:tr>
      <w:tr w:rsidR="00AC17A2" w:rsidTr="00D31FE2">
        <w:tc>
          <w:tcPr>
            <w:tcW w:w="13940" w:type="dxa"/>
            <w:tcBorders>
              <w:top w:val="single" w:sz="24" w:space="0" w:color="5B9BD5"/>
              <w:left w:val="single" w:sz="24" w:space="0" w:color="5B9BD5"/>
              <w:bottom w:val="single" w:sz="24" w:space="0" w:color="5B9BD5"/>
              <w:right w:val="single" w:sz="24" w:space="0" w:color="5B9BD5"/>
            </w:tcBorders>
            <w:shd w:val="clear" w:color="auto" w:fill="1F4E79"/>
          </w:tcPr>
          <w:p w:rsidR="00AC17A2" w:rsidRPr="00D31FE2" w:rsidRDefault="00AC17A2" w:rsidP="00D31FE2">
            <w:pPr>
              <w:spacing w:after="0" w:line="240" w:lineRule="auto"/>
              <w:jc w:val="center"/>
              <w:rPr>
                <w:rFonts w:eastAsia="Times New Roman"/>
                <w:b/>
                <w:color w:val="FFFFFF"/>
                <w:sz w:val="24"/>
                <w:szCs w:val="24"/>
                <w:u w:val="single"/>
              </w:rPr>
            </w:pPr>
            <w:r w:rsidRPr="00D31FE2">
              <w:rPr>
                <w:rFonts w:eastAsia="Times New Roman"/>
                <w:b/>
                <w:color w:val="FFFFFF"/>
                <w:sz w:val="32"/>
                <w:szCs w:val="32"/>
              </w:rPr>
              <w:t>Timescale Stage 2: to be concluded by day 9. Record agreed Outcome or escalation.</w:t>
            </w:r>
          </w:p>
        </w:tc>
      </w:tr>
    </w:tbl>
    <w:p w:rsidR="00F97EC0" w:rsidRDefault="001342C5" w:rsidP="00F97EC0">
      <w:pPr>
        <w:tabs>
          <w:tab w:val="left" w:pos="5325"/>
        </w:tabs>
        <w:ind w:right="423"/>
        <w:rPr>
          <w:b/>
          <w:sz w:val="32"/>
          <w:szCs w:val="32"/>
        </w:rPr>
      </w:pPr>
      <w:r>
        <w:rPr>
          <w:b/>
          <w:noProof/>
          <w:sz w:val="32"/>
          <w:szCs w:val="32"/>
          <w:lang w:eastAsia="en-GB"/>
        </w:rPr>
        <w:drawing>
          <wp:anchor distT="0" distB="0" distL="114300" distR="114300" simplePos="0" relativeHeight="251660800" behindDoc="0" locked="0" layoutInCell="1" allowOverlap="1">
            <wp:simplePos x="0" y="0"/>
            <wp:positionH relativeFrom="column">
              <wp:posOffset>-139065</wp:posOffset>
            </wp:positionH>
            <wp:positionV relativeFrom="paragraph">
              <wp:posOffset>372745</wp:posOffset>
            </wp:positionV>
            <wp:extent cx="1147445" cy="114617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744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EC0" w:rsidRDefault="00F97EC0" w:rsidP="00F97EC0">
      <w:pPr>
        <w:rPr>
          <w:b/>
          <w:sz w:val="32"/>
          <w:szCs w:val="32"/>
        </w:rPr>
      </w:pPr>
    </w:p>
    <w:p w:rsidR="00F97EC0" w:rsidRDefault="00F97EC0" w:rsidP="00B179FB">
      <w:pPr>
        <w:spacing w:after="0" w:line="240" w:lineRule="auto"/>
        <w:contextualSpacing/>
        <w:rPr>
          <w:b/>
          <w:sz w:val="32"/>
          <w:szCs w:val="32"/>
        </w:rPr>
      </w:pPr>
    </w:p>
    <w:tbl>
      <w:tblPr>
        <w:tblpPr w:leftFromText="180" w:rightFromText="180" w:vertAnchor="text" w:horzAnchor="margin" w:tblpY="834"/>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4"/>
      </w:tblGrid>
      <w:tr w:rsidR="00AC17A2" w:rsidTr="00D31FE2">
        <w:trPr>
          <w:trHeight w:val="1901"/>
        </w:trPr>
        <w:tc>
          <w:tcPr>
            <w:tcW w:w="15984" w:type="dxa"/>
            <w:tcBorders>
              <w:top w:val="single" w:sz="24" w:space="0" w:color="5B9BD5"/>
              <w:left w:val="single" w:sz="24" w:space="0" w:color="5B9BD5"/>
              <w:bottom w:val="single" w:sz="24" w:space="0" w:color="5B9BD5"/>
              <w:right w:val="single" w:sz="24" w:space="0" w:color="5B9BD5"/>
            </w:tcBorders>
            <w:shd w:val="clear" w:color="auto" w:fill="DEEAF6"/>
          </w:tcPr>
          <w:p w:rsidR="00AC17A2" w:rsidRPr="00D31FE2" w:rsidRDefault="00AC17A2" w:rsidP="00D31FE2">
            <w:pPr>
              <w:spacing w:after="0"/>
              <w:jc w:val="center"/>
              <w:rPr>
                <w:rFonts w:eastAsia="Times New Roman"/>
                <w:b/>
                <w:color w:val="10273C"/>
                <w:sz w:val="32"/>
              </w:rPr>
            </w:pPr>
            <w:r w:rsidRPr="00D31FE2">
              <w:rPr>
                <w:rFonts w:eastAsia="Times New Roman"/>
                <w:b/>
                <w:color w:val="10273C"/>
                <w:sz w:val="32"/>
              </w:rPr>
              <w:t>Stage 1 - Attempt Resolution / Escalate to Line Manager</w:t>
            </w:r>
          </w:p>
          <w:p w:rsidR="00AC17A2" w:rsidRPr="00D31FE2" w:rsidRDefault="00AC17A2" w:rsidP="00D31FE2">
            <w:pPr>
              <w:spacing w:after="0"/>
              <w:jc w:val="center"/>
              <w:rPr>
                <w:rFonts w:eastAsia="Times New Roman"/>
                <w:color w:val="10273C"/>
              </w:rPr>
            </w:pPr>
            <w:r w:rsidRPr="00D31FE2">
              <w:rPr>
                <w:rFonts w:eastAsia="Times New Roman"/>
                <w:color w:val="10273C"/>
              </w:rPr>
              <w:t>When concern regarding practice or decision making by a professional / agency arises, initial attempts should be made between workers / professionals to resolve the issues.</w:t>
            </w:r>
          </w:p>
          <w:p w:rsidR="00AC17A2" w:rsidRPr="00D31FE2" w:rsidRDefault="00AC17A2" w:rsidP="00D31FE2">
            <w:pPr>
              <w:jc w:val="center"/>
              <w:rPr>
                <w:rFonts w:eastAsia="Times New Roman"/>
                <w:color w:val="10273C"/>
              </w:rPr>
            </w:pPr>
            <w:r w:rsidRPr="00D31FE2">
              <w:rPr>
                <w:rFonts w:eastAsia="Times New Roman"/>
                <w:color w:val="10273C"/>
              </w:rPr>
              <w:t xml:space="preserve">If resolution is achieved, the agreed outcome must be recorded. If unresolved, </w:t>
            </w:r>
            <w:r w:rsidRPr="00D31FE2">
              <w:rPr>
                <w:rFonts w:eastAsia="Times New Roman"/>
                <w:b/>
                <w:color w:val="10273C"/>
                <w:u w:val="single"/>
              </w:rPr>
              <w:t>escalate to line manager.</w:t>
            </w:r>
          </w:p>
          <w:p w:rsidR="00AC17A2" w:rsidRPr="00D31FE2" w:rsidRDefault="00AC17A2" w:rsidP="00D31FE2">
            <w:pPr>
              <w:spacing w:after="0"/>
              <w:jc w:val="center"/>
              <w:rPr>
                <w:rFonts w:eastAsia="Times New Roman"/>
                <w:color w:val="10273C"/>
              </w:rPr>
            </w:pPr>
            <w:r w:rsidRPr="00D31FE2">
              <w:rPr>
                <w:rFonts w:eastAsia="Times New Roman"/>
                <w:color w:val="10273C"/>
              </w:rPr>
              <w:t>Line manager discusses concerns or matters unresolved with their counterpart in the other agency. (Line managers should consider a professionals meeting if necessary).</w:t>
            </w:r>
          </w:p>
          <w:p w:rsidR="00AC17A2" w:rsidRPr="00D31FE2" w:rsidRDefault="00AC17A2" w:rsidP="00D31FE2">
            <w:pPr>
              <w:spacing w:after="0"/>
              <w:jc w:val="center"/>
              <w:rPr>
                <w:rFonts w:eastAsia="Times New Roman"/>
                <w:color w:val="235788"/>
                <w:sz w:val="20"/>
              </w:rPr>
            </w:pPr>
            <w:r w:rsidRPr="00D31FE2">
              <w:rPr>
                <w:rFonts w:eastAsia="Times New Roman"/>
                <w:color w:val="10273C"/>
              </w:rPr>
              <w:t xml:space="preserve">Record agreed outcome, if unresolved </w:t>
            </w:r>
            <w:r w:rsidRPr="00D31FE2">
              <w:rPr>
                <w:rFonts w:eastAsia="Times New Roman"/>
                <w:b/>
                <w:color w:val="10273C"/>
                <w:u w:val="single"/>
              </w:rPr>
              <w:t>escalate to stage 2</w:t>
            </w:r>
            <w:r w:rsidRPr="00D31FE2">
              <w:rPr>
                <w:rFonts w:eastAsia="Times New Roman"/>
                <w:color w:val="10273C"/>
              </w:rPr>
              <w:t>, and record the escalation.</w:t>
            </w:r>
          </w:p>
        </w:tc>
      </w:tr>
      <w:tr w:rsidR="00AC17A2" w:rsidTr="00D31FE2">
        <w:tc>
          <w:tcPr>
            <w:tcW w:w="15984" w:type="dxa"/>
            <w:tcBorders>
              <w:top w:val="single" w:sz="24" w:space="0" w:color="5B9BD5"/>
              <w:left w:val="single" w:sz="24" w:space="0" w:color="5B9BD5"/>
              <w:bottom w:val="single" w:sz="24" w:space="0" w:color="5B9BD5"/>
              <w:right w:val="single" w:sz="24" w:space="0" w:color="5B9BD5"/>
            </w:tcBorders>
            <w:shd w:val="clear" w:color="auto" w:fill="1F4E79"/>
          </w:tcPr>
          <w:p w:rsidR="00AC17A2" w:rsidRPr="00D31FE2" w:rsidRDefault="00AC17A2" w:rsidP="00D31FE2">
            <w:pPr>
              <w:spacing w:after="0"/>
              <w:jc w:val="center"/>
              <w:rPr>
                <w:rFonts w:eastAsia="Times New Roman"/>
                <w:b/>
                <w:color w:val="FFFFFF"/>
                <w:sz w:val="32"/>
                <w:szCs w:val="32"/>
              </w:rPr>
            </w:pPr>
            <w:r w:rsidRPr="00D31FE2">
              <w:rPr>
                <w:rFonts w:eastAsia="Times New Roman"/>
                <w:b/>
                <w:color w:val="FFFFFF"/>
                <w:sz w:val="32"/>
                <w:szCs w:val="32"/>
              </w:rPr>
              <w:t>Timescale Stage 1: Day 1-2</w:t>
            </w:r>
          </w:p>
          <w:p w:rsidR="00AC17A2" w:rsidRPr="00D31FE2" w:rsidRDefault="00AC17A2" w:rsidP="00D31FE2">
            <w:pPr>
              <w:spacing w:after="0" w:line="240" w:lineRule="auto"/>
              <w:jc w:val="center"/>
              <w:rPr>
                <w:rFonts w:eastAsia="Times New Roman"/>
                <w:color w:val="FFFFFF"/>
                <w:szCs w:val="24"/>
                <w:u w:val="single"/>
              </w:rPr>
            </w:pPr>
            <w:r w:rsidRPr="00D31FE2">
              <w:rPr>
                <w:rFonts w:eastAsia="Times New Roman"/>
                <w:color w:val="FFFFFF"/>
                <w:szCs w:val="24"/>
              </w:rPr>
              <w:t xml:space="preserve">Take action within 24 hours of concern arising – record outcome or escalation. </w:t>
            </w:r>
            <w:r w:rsidRPr="00D31FE2">
              <w:rPr>
                <w:rFonts w:eastAsia="Times New Roman"/>
                <w:color w:val="FFFFFF"/>
                <w:szCs w:val="24"/>
                <w:u w:val="single"/>
              </w:rPr>
              <w:t>Act immediately if harm is known or suspected</w:t>
            </w:r>
          </w:p>
        </w:tc>
      </w:tr>
    </w:tbl>
    <w:p w:rsidR="00F4687E" w:rsidRDefault="00F97EC0" w:rsidP="00AC17A2">
      <w:pPr>
        <w:tabs>
          <w:tab w:val="left" w:pos="6614"/>
        </w:tabs>
        <w:rPr>
          <w:b/>
          <w:sz w:val="32"/>
          <w:szCs w:val="32"/>
        </w:rPr>
      </w:pPr>
      <w:r>
        <w:rPr>
          <w:b/>
          <w:sz w:val="32"/>
          <w:szCs w:val="32"/>
        </w:rPr>
        <w:lastRenderedPageBreak/>
        <w:tab/>
      </w:r>
    </w:p>
    <w:p w:rsidR="00165C09" w:rsidRDefault="00165C09" w:rsidP="00C12E88">
      <w:pPr>
        <w:jc w:val="center"/>
        <w:rPr>
          <w:b/>
          <w:sz w:val="32"/>
          <w:szCs w:val="32"/>
        </w:rPr>
        <w:sectPr w:rsidR="00165C09" w:rsidSect="00AC17A2">
          <w:pgSz w:w="16838" w:h="11906" w:orient="landscape"/>
          <w:pgMar w:top="426" w:right="567" w:bottom="284" w:left="567" w:header="0" w:footer="0" w:gutter="0"/>
          <w:cols w:space="708"/>
          <w:docGrid w:linePitch="360"/>
        </w:sectPr>
      </w:pPr>
    </w:p>
    <w:p w:rsidR="0052064C" w:rsidRPr="0079630B" w:rsidRDefault="0052064C" w:rsidP="0052064C">
      <w:pPr>
        <w:jc w:val="center"/>
        <w:rPr>
          <w:b/>
          <w:color w:val="1F4E79"/>
          <w:sz w:val="28"/>
          <w:szCs w:val="28"/>
        </w:rPr>
      </w:pPr>
      <w:r w:rsidRPr="0079630B">
        <w:rPr>
          <w:b/>
          <w:color w:val="1F4E79"/>
          <w:sz w:val="28"/>
          <w:szCs w:val="28"/>
        </w:rPr>
        <w:lastRenderedPageBreak/>
        <w:t>LSC</w:t>
      </w:r>
      <w:r w:rsidR="00DE3F86">
        <w:rPr>
          <w:b/>
          <w:color w:val="1F4E79"/>
          <w:sz w:val="28"/>
          <w:szCs w:val="28"/>
        </w:rPr>
        <w:t>P</w:t>
      </w:r>
      <w:r w:rsidRPr="0079630B">
        <w:rPr>
          <w:b/>
          <w:color w:val="1F4E79"/>
          <w:sz w:val="28"/>
          <w:szCs w:val="28"/>
        </w:rPr>
        <w:t>B</w:t>
      </w:r>
      <w:r w:rsidR="00DD30B3" w:rsidRPr="0079630B">
        <w:rPr>
          <w:b/>
          <w:color w:val="1F4E79"/>
          <w:sz w:val="28"/>
          <w:szCs w:val="28"/>
        </w:rPr>
        <w:t xml:space="preserve"> Resolution &amp; </w:t>
      </w:r>
      <w:r w:rsidRPr="0079630B">
        <w:rPr>
          <w:b/>
          <w:color w:val="1F4E79"/>
          <w:sz w:val="28"/>
          <w:szCs w:val="28"/>
        </w:rPr>
        <w:t>Escalation Procedure – Supporting Notes</w:t>
      </w:r>
    </w:p>
    <w:p w:rsidR="00C12E88" w:rsidRPr="00DD30B3" w:rsidRDefault="00C72EDD" w:rsidP="00B901A2">
      <w:pPr>
        <w:autoSpaceDE w:val="0"/>
        <w:autoSpaceDN w:val="0"/>
        <w:adjustRightInd w:val="0"/>
        <w:spacing w:after="0" w:line="240" w:lineRule="auto"/>
        <w:contextualSpacing/>
        <w:jc w:val="both"/>
        <w:rPr>
          <w:rFonts w:cs="Arial"/>
          <w:b/>
          <w:bCs/>
          <w:sz w:val="20"/>
          <w:szCs w:val="20"/>
          <w:lang w:eastAsia="en-GB"/>
        </w:rPr>
      </w:pPr>
      <w:r w:rsidRPr="00DD30B3">
        <w:rPr>
          <w:rFonts w:cs="Arial"/>
          <w:b/>
          <w:bCs/>
          <w:color w:val="1F4E79"/>
          <w:sz w:val="20"/>
          <w:szCs w:val="20"/>
          <w:u w:val="single"/>
          <w:lang w:eastAsia="en-GB"/>
        </w:rPr>
        <w:t>RECORD:</w:t>
      </w:r>
      <w:r w:rsidRPr="00DD30B3">
        <w:rPr>
          <w:rFonts w:cs="Arial"/>
          <w:b/>
          <w:bCs/>
          <w:sz w:val="20"/>
          <w:szCs w:val="20"/>
          <w:lang w:eastAsia="en-GB"/>
        </w:rPr>
        <w:t xml:space="preserve"> Where professionals</w:t>
      </w:r>
      <w:r w:rsidR="00C12E88" w:rsidRPr="00DD30B3">
        <w:rPr>
          <w:rFonts w:cs="Arial"/>
          <w:b/>
          <w:bCs/>
          <w:sz w:val="20"/>
          <w:szCs w:val="20"/>
          <w:lang w:eastAsia="en-GB"/>
        </w:rPr>
        <w:t xml:space="preserve"> escalate a matter of concern</w:t>
      </w:r>
      <w:r w:rsidRPr="00DD30B3">
        <w:rPr>
          <w:rFonts w:cs="Arial"/>
          <w:b/>
          <w:bCs/>
          <w:sz w:val="20"/>
          <w:szCs w:val="20"/>
          <w:lang w:eastAsia="en-GB"/>
        </w:rPr>
        <w:t>,</w:t>
      </w:r>
      <w:r w:rsidR="00C12E88" w:rsidRPr="00DD30B3">
        <w:rPr>
          <w:rFonts w:cs="Arial"/>
          <w:b/>
          <w:bCs/>
          <w:sz w:val="20"/>
          <w:szCs w:val="20"/>
          <w:lang w:eastAsia="en-GB"/>
        </w:rPr>
        <w:t xml:space="preserve"> internally to a </w:t>
      </w:r>
      <w:r w:rsidR="00B901A2" w:rsidRPr="00DD30B3">
        <w:rPr>
          <w:rFonts w:cs="Arial"/>
          <w:b/>
          <w:bCs/>
          <w:sz w:val="20"/>
          <w:szCs w:val="20"/>
          <w:lang w:eastAsia="en-GB"/>
        </w:rPr>
        <w:t>line manager or externally to a safeguarding representative</w:t>
      </w:r>
      <w:r w:rsidR="00C12E88" w:rsidRPr="00DD30B3">
        <w:rPr>
          <w:rFonts w:cs="Arial"/>
          <w:b/>
          <w:bCs/>
          <w:sz w:val="20"/>
          <w:szCs w:val="20"/>
          <w:lang w:eastAsia="en-GB"/>
        </w:rPr>
        <w:t xml:space="preserve">, details of </w:t>
      </w:r>
      <w:r w:rsidR="00B901A2" w:rsidRPr="00DD30B3">
        <w:rPr>
          <w:rFonts w:cs="Arial"/>
          <w:b/>
          <w:bCs/>
          <w:sz w:val="20"/>
          <w:szCs w:val="20"/>
          <w:lang w:eastAsia="en-GB"/>
        </w:rPr>
        <w:t xml:space="preserve">matters escalated </w:t>
      </w:r>
      <w:r w:rsidR="00C12E88" w:rsidRPr="00DD30B3">
        <w:rPr>
          <w:rFonts w:cs="Arial"/>
          <w:b/>
          <w:bCs/>
          <w:sz w:val="20"/>
          <w:szCs w:val="20"/>
          <w:u w:val="single"/>
          <w:lang w:eastAsia="en-GB"/>
        </w:rPr>
        <w:t xml:space="preserve">must </w:t>
      </w:r>
      <w:r w:rsidR="00DD30B3">
        <w:rPr>
          <w:rFonts w:cs="Arial"/>
          <w:b/>
          <w:bCs/>
          <w:sz w:val="20"/>
          <w:szCs w:val="20"/>
          <w:u w:val="single"/>
          <w:lang w:eastAsia="en-GB"/>
        </w:rPr>
        <w:t xml:space="preserve">always </w:t>
      </w:r>
      <w:r w:rsidR="00C12E88" w:rsidRPr="00DD30B3">
        <w:rPr>
          <w:rFonts w:cs="Arial"/>
          <w:b/>
          <w:bCs/>
          <w:sz w:val="20"/>
          <w:szCs w:val="20"/>
          <w:u w:val="single"/>
          <w:lang w:eastAsia="en-GB"/>
        </w:rPr>
        <w:t>be recorded</w:t>
      </w:r>
      <w:r w:rsidR="00C12E88" w:rsidRPr="00DD30B3">
        <w:rPr>
          <w:rFonts w:cs="Arial"/>
          <w:b/>
          <w:bCs/>
          <w:sz w:val="20"/>
          <w:szCs w:val="20"/>
          <w:lang w:eastAsia="en-GB"/>
        </w:rPr>
        <w:t xml:space="preserve"> on a child or young person’s case records.</w:t>
      </w:r>
      <w:r w:rsidR="0044012F" w:rsidRPr="00DD30B3">
        <w:rPr>
          <w:rFonts w:cs="Arial"/>
          <w:b/>
          <w:bCs/>
          <w:sz w:val="20"/>
          <w:szCs w:val="20"/>
          <w:lang w:eastAsia="en-GB"/>
        </w:rPr>
        <w:t xml:space="preserve"> </w:t>
      </w:r>
    </w:p>
    <w:p w:rsidR="00C12E88" w:rsidRPr="00DD475A" w:rsidRDefault="00C12E88" w:rsidP="00B901A2">
      <w:pPr>
        <w:autoSpaceDE w:val="0"/>
        <w:autoSpaceDN w:val="0"/>
        <w:adjustRightInd w:val="0"/>
        <w:spacing w:after="0" w:line="160" w:lineRule="exact"/>
        <w:contextualSpacing/>
        <w:jc w:val="both"/>
        <w:rPr>
          <w:rFonts w:cs="Arial"/>
          <w:b/>
          <w:bCs/>
          <w:lang w:eastAsia="en-GB"/>
        </w:rPr>
      </w:pPr>
    </w:p>
    <w:p w:rsidR="00C12E88" w:rsidRPr="00EF6306" w:rsidRDefault="00C12E88" w:rsidP="00B901A2">
      <w:pPr>
        <w:pStyle w:val="NormalWeb"/>
        <w:spacing w:before="0" w:beforeAutospacing="0" w:after="0" w:afterAutospacing="0"/>
        <w:jc w:val="both"/>
        <w:rPr>
          <w:rFonts w:ascii="Calibri" w:hAnsi="Calibri"/>
          <w:b/>
          <w:color w:val="1F4E79"/>
        </w:rPr>
      </w:pPr>
      <w:r w:rsidRPr="00EF6306">
        <w:rPr>
          <w:rFonts w:ascii="Calibri" w:hAnsi="Calibri"/>
          <w:b/>
          <w:bCs/>
          <w:color w:val="1F4E79"/>
          <w:kern w:val="24"/>
          <w:u w:val="single"/>
        </w:rPr>
        <w:t>Stage 1. Attempt Resolution</w:t>
      </w:r>
      <w:r w:rsidR="00776FC8" w:rsidRPr="00EF6306">
        <w:rPr>
          <w:rFonts w:ascii="Calibri" w:hAnsi="Calibri"/>
          <w:b/>
          <w:bCs/>
          <w:color w:val="1F4E79"/>
          <w:kern w:val="24"/>
        </w:rPr>
        <w:t xml:space="preserve">. </w:t>
      </w:r>
    </w:p>
    <w:p w:rsidR="0044012F" w:rsidRDefault="00131279" w:rsidP="00131279">
      <w:pPr>
        <w:pStyle w:val="NormalWeb"/>
        <w:spacing w:before="0" w:beforeAutospacing="0" w:after="0" w:afterAutospacing="0"/>
        <w:ind w:left="142"/>
        <w:jc w:val="both"/>
        <w:rPr>
          <w:rFonts w:ascii="Calibri" w:hAnsi="Calibri"/>
          <w:bCs/>
          <w:color w:val="000000"/>
          <w:kern w:val="24"/>
          <w:sz w:val="22"/>
          <w:szCs w:val="22"/>
        </w:rPr>
      </w:pPr>
      <w:r w:rsidRPr="00131279">
        <w:rPr>
          <w:rFonts w:ascii="Calibri" w:hAnsi="Calibri"/>
          <w:bCs/>
          <w:color w:val="000000"/>
          <w:kern w:val="24"/>
          <w:sz w:val="22"/>
          <w:szCs w:val="22"/>
        </w:rPr>
        <w:t xml:space="preserve">Most disagreements can be resolved between professionals by having a conversation about the reasons for the difference of opinions and without having to escalate the matter further. </w:t>
      </w:r>
      <w:r w:rsidR="00C12E88" w:rsidRPr="00DD475A">
        <w:rPr>
          <w:rFonts w:ascii="Calibri" w:hAnsi="Calibri"/>
          <w:bCs/>
          <w:color w:val="000000"/>
          <w:kern w:val="24"/>
          <w:sz w:val="22"/>
          <w:szCs w:val="22"/>
        </w:rPr>
        <w:t>Initial atte</w:t>
      </w:r>
      <w:r>
        <w:rPr>
          <w:rFonts w:ascii="Calibri" w:hAnsi="Calibri"/>
          <w:bCs/>
          <w:color w:val="000000"/>
          <w:kern w:val="24"/>
          <w:sz w:val="22"/>
          <w:szCs w:val="22"/>
        </w:rPr>
        <w:t xml:space="preserve">mpts should be made between </w:t>
      </w:r>
      <w:r w:rsidR="00C12E88" w:rsidRPr="00DD475A">
        <w:rPr>
          <w:rFonts w:ascii="Calibri" w:hAnsi="Calibri"/>
          <w:bCs/>
          <w:color w:val="000000"/>
          <w:kern w:val="24"/>
          <w:sz w:val="22"/>
          <w:szCs w:val="22"/>
        </w:rPr>
        <w:t>workers to resolve the issues</w:t>
      </w:r>
      <w:r w:rsidR="00DD30B3">
        <w:rPr>
          <w:rFonts w:ascii="Calibri" w:hAnsi="Calibri"/>
          <w:bCs/>
          <w:color w:val="000000"/>
          <w:kern w:val="24"/>
          <w:sz w:val="22"/>
          <w:szCs w:val="22"/>
        </w:rPr>
        <w:t xml:space="preserve"> through discussion</w:t>
      </w:r>
      <w:r w:rsidR="00C12E88" w:rsidRPr="00DD475A">
        <w:rPr>
          <w:rFonts w:ascii="Calibri" w:hAnsi="Calibri"/>
          <w:bCs/>
          <w:color w:val="000000"/>
          <w:kern w:val="24"/>
          <w:sz w:val="22"/>
          <w:szCs w:val="22"/>
        </w:rPr>
        <w:t>. This discussion must ta</w:t>
      </w:r>
      <w:r w:rsidR="009346BA">
        <w:rPr>
          <w:rFonts w:ascii="Calibri" w:hAnsi="Calibri"/>
          <w:bCs/>
          <w:color w:val="000000"/>
          <w:kern w:val="24"/>
          <w:sz w:val="22"/>
          <w:szCs w:val="22"/>
        </w:rPr>
        <w:t xml:space="preserve">ke place as soon as is possible. </w:t>
      </w:r>
      <w:r w:rsidR="00C12E88" w:rsidRPr="00DD475A">
        <w:rPr>
          <w:rFonts w:ascii="Calibri" w:hAnsi="Calibri"/>
          <w:bCs/>
          <w:color w:val="000000"/>
          <w:kern w:val="24"/>
          <w:sz w:val="22"/>
          <w:szCs w:val="22"/>
        </w:rPr>
        <w:t>This can be a telephone conversation</w:t>
      </w:r>
      <w:r w:rsidR="00776FC8" w:rsidRPr="00DD475A">
        <w:rPr>
          <w:rFonts w:ascii="Calibri" w:hAnsi="Calibri"/>
          <w:bCs/>
          <w:color w:val="000000"/>
          <w:kern w:val="24"/>
          <w:sz w:val="22"/>
          <w:szCs w:val="22"/>
        </w:rPr>
        <w:t xml:space="preserve"> or face to face meeting. </w:t>
      </w:r>
      <w:r w:rsidR="00C12E88" w:rsidRPr="00DD475A">
        <w:rPr>
          <w:rFonts w:ascii="Calibri" w:hAnsi="Calibri"/>
          <w:bCs/>
          <w:color w:val="000000"/>
          <w:kern w:val="24"/>
          <w:sz w:val="22"/>
          <w:szCs w:val="22"/>
        </w:rPr>
        <w:t xml:space="preserve"> </w:t>
      </w:r>
      <w:r w:rsidR="00776FC8" w:rsidRPr="00DD475A">
        <w:rPr>
          <w:rFonts w:ascii="Calibri" w:hAnsi="Calibri"/>
          <w:bCs/>
          <w:color w:val="000000"/>
          <w:kern w:val="24"/>
          <w:sz w:val="22"/>
          <w:szCs w:val="22"/>
        </w:rPr>
        <w:t xml:space="preserve">The </w:t>
      </w:r>
      <w:r w:rsidR="0044012F">
        <w:rPr>
          <w:rFonts w:ascii="Calibri" w:hAnsi="Calibri"/>
          <w:bCs/>
          <w:color w:val="000000"/>
          <w:kern w:val="24"/>
          <w:sz w:val="22"/>
          <w:szCs w:val="22"/>
        </w:rPr>
        <w:t xml:space="preserve">agreed </w:t>
      </w:r>
      <w:r w:rsidR="00776FC8" w:rsidRPr="00DD475A">
        <w:rPr>
          <w:rFonts w:ascii="Calibri" w:hAnsi="Calibri"/>
          <w:bCs/>
          <w:color w:val="000000"/>
          <w:kern w:val="24"/>
          <w:sz w:val="22"/>
          <w:szCs w:val="22"/>
        </w:rPr>
        <w:t>outcome o</w:t>
      </w:r>
      <w:r w:rsidR="00A95DC0">
        <w:rPr>
          <w:rFonts w:ascii="Calibri" w:hAnsi="Calibri"/>
          <w:bCs/>
          <w:color w:val="000000"/>
          <w:kern w:val="24"/>
          <w:sz w:val="22"/>
          <w:szCs w:val="22"/>
        </w:rPr>
        <w:t xml:space="preserve">f discussions or actions </w:t>
      </w:r>
      <w:r w:rsidR="00DD30B3" w:rsidRPr="00A95DC0">
        <w:rPr>
          <w:rFonts w:ascii="Calibri" w:hAnsi="Calibri"/>
          <w:bCs/>
          <w:color w:val="000000"/>
          <w:kern w:val="24"/>
          <w:sz w:val="22"/>
          <w:szCs w:val="22"/>
        </w:rPr>
        <w:t>must be recorded</w:t>
      </w:r>
      <w:r w:rsidR="00DD30B3">
        <w:rPr>
          <w:rFonts w:ascii="Calibri" w:hAnsi="Calibri"/>
          <w:bCs/>
          <w:color w:val="000000"/>
          <w:kern w:val="24"/>
          <w:sz w:val="22"/>
          <w:szCs w:val="22"/>
        </w:rPr>
        <w:t xml:space="preserve"> using the </w:t>
      </w:r>
      <w:r w:rsidR="00D21E2C">
        <w:rPr>
          <w:rFonts w:ascii="Calibri" w:hAnsi="Calibri"/>
          <w:bCs/>
          <w:color w:val="000000"/>
          <w:kern w:val="24"/>
          <w:sz w:val="22"/>
          <w:szCs w:val="22"/>
        </w:rPr>
        <w:t>*Escalation Summary Log</w:t>
      </w:r>
      <w:r w:rsidR="00776FC8" w:rsidRPr="00DD475A">
        <w:rPr>
          <w:rFonts w:ascii="Calibri" w:hAnsi="Calibri"/>
          <w:bCs/>
          <w:color w:val="000000"/>
          <w:kern w:val="24"/>
          <w:sz w:val="22"/>
          <w:szCs w:val="22"/>
        </w:rPr>
        <w:t xml:space="preserve"> </w:t>
      </w:r>
      <w:r w:rsidR="00A95DC0">
        <w:rPr>
          <w:rFonts w:ascii="Calibri" w:hAnsi="Calibri"/>
          <w:bCs/>
          <w:color w:val="000000"/>
          <w:kern w:val="24"/>
          <w:sz w:val="22"/>
          <w:szCs w:val="22"/>
        </w:rPr>
        <w:t>(*See Appendix 1) and</w:t>
      </w:r>
      <w:r w:rsidR="00D21E2C">
        <w:rPr>
          <w:rFonts w:ascii="Calibri" w:hAnsi="Calibri"/>
          <w:bCs/>
          <w:color w:val="000000"/>
          <w:kern w:val="24"/>
          <w:sz w:val="22"/>
          <w:szCs w:val="22"/>
        </w:rPr>
        <w:t xml:space="preserve"> on the child’s case file. If m</w:t>
      </w:r>
      <w:r w:rsidR="00776FC8" w:rsidRPr="00DD475A">
        <w:rPr>
          <w:rFonts w:ascii="Calibri" w:hAnsi="Calibri"/>
          <w:bCs/>
          <w:color w:val="000000"/>
          <w:kern w:val="24"/>
          <w:sz w:val="22"/>
          <w:szCs w:val="22"/>
        </w:rPr>
        <w:t xml:space="preserve">atters remain </w:t>
      </w:r>
      <w:r w:rsidR="00C12E88" w:rsidRPr="00DD475A">
        <w:rPr>
          <w:rFonts w:ascii="Calibri" w:hAnsi="Calibri"/>
          <w:bCs/>
          <w:color w:val="000000"/>
          <w:kern w:val="24"/>
          <w:sz w:val="22"/>
          <w:szCs w:val="22"/>
        </w:rPr>
        <w:t>unresolved</w:t>
      </w:r>
      <w:r w:rsidR="00776FC8" w:rsidRPr="00DD475A">
        <w:rPr>
          <w:rFonts w:ascii="Calibri" w:hAnsi="Calibri"/>
          <w:bCs/>
          <w:color w:val="000000"/>
          <w:kern w:val="24"/>
          <w:sz w:val="22"/>
          <w:szCs w:val="22"/>
        </w:rPr>
        <w:t xml:space="preserve"> this</w:t>
      </w:r>
      <w:r w:rsidR="00D21E2C">
        <w:rPr>
          <w:rFonts w:ascii="Calibri" w:hAnsi="Calibri"/>
          <w:bCs/>
          <w:color w:val="000000"/>
          <w:kern w:val="24"/>
          <w:sz w:val="22"/>
          <w:szCs w:val="22"/>
        </w:rPr>
        <w:t xml:space="preserve"> also</w:t>
      </w:r>
      <w:r w:rsidR="00776FC8" w:rsidRPr="00DD475A">
        <w:rPr>
          <w:rFonts w:ascii="Calibri" w:hAnsi="Calibri"/>
          <w:bCs/>
          <w:color w:val="000000"/>
          <w:kern w:val="24"/>
          <w:sz w:val="22"/>
          <w:szCs w:val="22"/>
        </w:rPr>
        <w:t xml:space="preserve"> must be recorded</w:t>
      </w:r>
      <w:r w:rsidR="00DD30B3">
        <w:rPr>
          <w:rFonts w:ascii="Calibri" w:hAnsi="Calibri"/>
          <w:bCs/>
          <w:color w:val="000000"/>
          <w:kern w:val="24"/>
          <w:sz w:val="22"/>
          <w:szCs w:val="22"/>
        </w:rPr>
        <w:t xml:space="preserve"> on the Escalation Summary Log</w:t>
      </w:r>
      <w:r w:rsidR="00776FC8" w:rsidRPr="00DD475A">
        <w:rPr>
          <w:rFonts w:ascii="Calibri" w:hAnsi="Calibri"/>
          <w:bCs/>
          <w:color w:val="000000"/>
          <w:kern w:val="24"/>
          <w:sz w:val="22"/>
          <w:szCs w:val="22"/>
        </w:rPr>
        <w:t xml:space="preserve"> and escalated </w:t>
      </w:r>
      <w:r w:rsidR="00C12E88" w:rsidRPr="00DD475A">
        <w:rPr>
          <w:rFonts w:ascii="Calibri" w:hAnsi="Calibri"/>
          <w:bCs/>
          <w:color w:val="000000"/>
          <w:kern w:val="24"/>
          <w:sz w:val="22"/>
          <w:szCs w:val="22"/>
        </w:rPr>
        <w:t>to</w:t>
      </w:r>
      <w:r w:rsidR="00776FC8" w:rsidRPr="00DD475A">
        <w:rPr>
          <w:rFonts w:ascii="Calibri" w:hAnsi="Calibri"/>
          <w:bCs/>
          <w:color w:val="000000"/>
          <w:kern w:val="24"/>
          <w:sz w:val="22"/>
          <w:szCs w:val="22"/>
        </w:rPr>
        <w:t xml:space="preserve"> a</w:t>
      </w:r>
      <w:r w:rsidR="00C12E88" w:rsidRPr="00DD475A">
        <w:rPr>
          <w:rFonts w:ascii="Calibri" w:hAnsi="Calibri"/>
          <w:bCs/>
          <w:color w:val="000000"/>
          <w:kern w:val="24"/>
          <w:sz w:val="22"/>
          <w:szCs w:val="22"/>
        </w:rPr>
        <w:t xml:space="preserve"> Line Ma</w:t>
      </w:r>
      <w:r w:rsidR="00776FC8" w:rsidRPr="00DD475A">
        <w:rPr>
          <w:rFonts w:ascii="Calibri" w:hAnsi="Calibri"/>
          <w:bCs/>
          <w:color w:val="000000"/>
          <w:kern w:val="24"/>
          <w:sz w:val="22"/>
          <w:szCs w:val="22"/>
        </w:rPr>
        <w:t>nager.</w:t>
      </w:r>
    </w:p>
    <w:p w:rsidR="00C12E88" w:rsidRPr="00F91D19" w:rsidRDefault="00C12E88" w:rsidP="005A7E75">
      <w:pPr>
        <w:pStyle w:val="NormalWeb"/>
        <w:spacing w:before="0" w:beforeAutospacing="0" w:after="0" w:afterAutospacing="0" w:line="100" w:lineRule="exact"/>
        <w:jc w:val="both"/>
        <w:rPr>
          <w:rFonts w:ascii="Calibri" w:hAnsi="Calibri"/>
          <w:color w:val="1F4E79"/>
          <w:sz w:val="22"/>
          <w:szCs w:val="22"/>
        </w:rPr>
      </w:pPr>
    </w:p>
    <w:p w:rsidR="00C12E88" w:rsidRPr="00EF6306" w:rsidRDefault="00C12E88" w:rsidP="00B901A2">
      <w:pPr>
        <w:pStyle w:val="NormalWeb"/>
        <w:spacing w:before="0" w:beforeAutospacing="0" w:after="0" w:afterAutospacing="0"/>
        <w:jc w:val="both"/>
        <w:rPr>
          <w:rFonts w:ascii="Calibri" w:hAnsi="Calibri"/>
          <w:b/>
          <w:color w:val="1F4E79"/>
          <w:u w:val="single"/>
        </w:rPr>
      </w:pPr>
      <w:r w:rsidRPr="00EF6306">
        <w:rPr>
          <w:rFonts w:ascii="Calibri" w:hAnsi="Calibri"/>
          <w:b/>
          <w:bCs/>
          <w:color w:val="1F4E79"/>
          <w:kern w:val="24"/>
          <w:u w:val="single"/>
        </w:rPr>
        <w:t>Escalate to Line Manager</w:t>
      </w:r>
      <w:r w:rsidR="00776FC8" w:rsidRPr="00EF6306">
        <w:rPr>
          <w:rFonts w:ascii="Calibri" w:hAnsi="Calibri"/>
          <w:b/>
          <w:bCs/>
          <w:color w:val="1F4E79"/>
          <w:kern w:val="24"/>
          <w:u w:val="single"/>
        </w:rPr>
        <w:t>.</w:t>
      </w:r>
    </w:p>
    <w:p w:rsidR="008B63BA" w:rsidRDefault="00A95DC0" w:rsidP="00F956A7">
      <w:pPr>
        <w:pStyle w:val="NormalWeb"/>
        <w:spacing w:before="0" w:beforeAutospacing="0" w:after="0" w:afterAutospacing="0"/>
        <w:ind w:left="142"/>
        <w:jc w:val="both"/>
        <w:rPr>
          <w:rFonts w:ascii="Calibri" w:hAnsi="Calibri"/>
          <w:bCs/>
          <w:color w:val="000000"/>
          <w:kern w:val="24"/>
          <w:sz w:val="22"/>
          <w:szCs w:val="22"/>
        </w:rPr>
      </w:pPr>
      <w:r>
        <w:rPr>
          <w:rFonts w:ascii="Calibri" w:hAnsi="Calibri"/>
          <w:bCs/>
          <w:color w:val="000000"/>
          <w:kern w:val="24"/>
          <w:sz w:val="22"/>
          <w:szCs w:val="22"/>
        </w:rPr>
        <w:t>Where matters are escalated to a line manager concerns</w:t>
      </w:r>
      <w:r w:rsidR="0079630B">
        <w:rPr>
          <w:rFonts w:ascii="Calibri" w:hAnsi="Calibri"/>
          <w:bCs/>
          <w:color w:val="000000"/>
          <w:kern w:val="24"/>
          <w:sz w:val="22"/>
          <w:szCs w:val="22"/>
        </w:rPr>
        <w:t>, or matters unresolved,</w:t>
      </w:r>
      <w:r>
        <w:rPr>
          <w:rFonts w:ascii="Calibri" w:hAnsi="Calibri"/>
          <w:bCs/>
          <w:color w:val="000000"/>
          <w:kern w:val="24"/>
          <w:sz w:val="22"/>
          <w:szCs w:val="22"/>
        </w:rPr>
        <w:t xml:space="preserve"> should be discussed </w:t>
      </w:r>
      <w:r w:rsidR="00C12E88" w:rsidRPr="00DD475A">
        <w:rPr>
          <w:rFonts w:ascii="Calibri" w:hAnsi="Calibri"/>
          <w:bCs/>
          <w:color w:val="000000"/>
          <w:kern w:val="24"/>
          <w:sz w:val="22"/>
          <w:szCs w:val="22"/>
        </w:rPr>
        <w:t>with their cou</w:t>
      </w:r>
      <w:r w:rsidR="00776FC8" w:rsidRPr="00DD475A">
        <w:rPr>
          <w:rFonts w:ascii="Calibri" w:hAnsi="Calibri"/>
          <w:bCs/>
          <w:color w:val="000000"/>
          <w:kern w:val="24"/>
          <w:sz w:val="22"/>
          <w:szCs w:val="22"/>
        </w:rPr>
        <w:t xml:space="preserve">nterpart in the other agency. </w:t>
      </w:r>
      <w:r w:rsidR="00131279">
        <w:rPr>
          <w:rFonts w:ascii="Calibri" w:hAnsi="Calibri"/>
          <w:bCs/>
          <w:color w:val="000000"/>
          <w:kern w:val="24"/>
          <w:sz w:val="22"/>
          <w:szCs w:val="22"/>
        </w:rPr>
        <w:t>R</w:t>
      </w:r>
      <w:r w:rsidR="00131279" w:rsidRPr="00131279">
        <w:rPr>
          <w:rFonts w:ascii="Calibri" w:hAnsi="Calibri"/>
          <w:bCs/>
          <w:color w:val="000000"/>
          <w:kern w:val="24"/>
          <w:sz w:val="22"/>
          <w:szCs w:val="22"/>
        </w:rPr>
        <w:t>espective parties must identify explicitly what the problem is and have absolute clarity about the nature of the professional challenge and what the respective workers aim to achieve.</w:t>
      </w:r>
      <w:r w:rsidR="00131279">
        <w:rPr>
          <w:rFonts w:ascii="Calibri" w:hAnsi="Calibri"/>
          <w:bCs/>
          <w:color w:val="000000"/>
          <w:kern w:val="24"/>
          <w:sz w:val="22"/>
          <w:szCs w:val="22"/>
        </w:rPr>
        <w:t xml:space="preserve"> </w:t>
      </w:r>
      <w:r w:rsidR="00776FC8" w:rsidRPr="00DD475A">
        <w:rPr>
          <w:rFonts w:ascii="Calibri" w:hAnsi="Calibri"/>
          <w:b/>
          <w:bCs/>
          <w:color w:val="000000"/>
          <w:kern w:val="24"/>
          <w:sz w:val="22"/>
          <w:szCs w:val="22"/>
          <w:u w:val="single"/>
        </w:rPr>
        <w:t>Line Managers must always</w:t>
      </w:r>
      <w:r w:rsidR="00C12E88" w:rsidRPr="00DD475A">
        <w:rPr>
          <w:rFonts w:ascii="Calibri" w:hAnsi="Calibri"/>
          <w:b/>
          <w:bCs/>
          <w:color w:val="000000"/>
          <w:kern w:val="24"/>
          <w:sz w:val="22"/>
          <w:szCs w:val="22"/>
          <w:u w:val="single"/>
        </w:rPr>
        <w:t xml:space="preserve"> consider</w:t>
      </w:r>
      <w:r w:rsidR="00776FC8" w:rsidRPr="00DD475A">
        <w:rPr>
          <w:rFonts w:ascii="Calibri" w:hAnsi="Calibri"/>
          <w:b/>
          <w:bCs/>
          <w:color w:val="000000"/>
          <w:kern w:val="24"/>
          <w:sz w:val="22"/>
          <w:szCs w:val="22"/>
          <w:u w:val="single"/>
        </w:rPr>
        <w:t xml:space="preserve"> convening a</w:t>
      </w:r>
      <w:r w:rsidR="00C12E88" w:rsidRPr="00DD475A">
        <w:rPr>
          <w:rFonts w:ascii="Calibri" w:hAnsi="Calibri"/>
          <w:b/>
          <w:bCs/>
          <w:color w:val="000000"/>
          <w:kern w:val="24"/>
          <w:sz w:val="22"/>
          <w:szCs w:val="22"/>
          <w:u w:val="single"/>
        </w:rPr>
        <w:t xml:space="preserve"> prof</w:t>
      </w:r>
      <w:r w:rsidR="00776FC8" w:rsidRPr="00DD475A">
        <w:rPr>
          <w:rFonts w:ascii="Calibri" w:hAnsi="Calibri"/>
          <w:b/>
          <w:bCs/>
          <w:color w:val="000000"/>
          <w:kern w:val="24"/>
          <w:sz w:val="22"/>
          <w:szCs w:val="22"/>
          <w:u w:val="single"/>
        </w:rPr>
        <w:t>essionals meeting if necessary.</w:t>
      </w:r>
      <w:r w:rsidR="00776FC8" w:rsidRPr="00DD475A">
        <w:rPr>
          <w:rFonts w:ascii="Calibri" w:hAnsi="Calibri"/>
          <w:bCs/>
          <w:color w:val="000000"/>
          <w:kern w:val="24"/>
          <w:sz w:val="22"/>
          <w:szCs w:val="22"/>
        </w:rPr>
        <w:t xml:space="preserve"> </w:t>
      </w:r>
      <w:r w:rsidR="00C12E88" w:rsidRPr="00DD475A">
        <w:rPr>
          <w:rFonts w:ascii="Calibri" w:hAnsi="Calibri"/>
          <w:bCs/>
          <w:color w:val="000000"/>
          <w:kern w:val="24"/>
          <w:sz w:val="22"/>
          <w:szCs w:val="22"/>
        </w:rPr>
        <w:t xml:space="preserve"> </w:t>
      </w:r>
      <w:r w:rsidR="0079630B" w:rsidRPr="0079630B">
        <w:rPr>
          <w:rFonts w:ascii="Calibri" w:hAnsi="Calibri"/>
          <w:bCs/>
          <w:color w:val="000000"/>
          <w:kern w:val="24"/>
          <w:sz w:val="22"/>
          <w:szCs w:val="22"/>
        </w:rPr>
        <w:t>The outcome of discussions, matters resolved or actions agreed must be recorded.</w:t>
      </w:r>
      <w:r w:rsidR="0079630B">
        <w:rPr>
          <w:rFonts w:ascii="Calibri" w:hAnsi="Calibri"/>
          <w:bCs/>
          <w:color w:val="000000"/>
          <w:kern w:val="24"/>
          <w:sz w:val="22"/>
          <w:szCs w:val="22"/>
        </w:rPr>
        <w:t xml:space="preserve"> Line managers must complete the</w:t>
      </w:r>
      <w:r w:rsidR="00D21E2C">
        <w:rPr>
          <w:rFonts w:ascii="Calibri" w:hAnsi="Calibri"/>
          <w:bCs/>
          <w:color w:val="000000"/>
          <w:kern w:val="24"/>
          <w:sz w:val="22"/>
          <w:szCs w:val="22"/>
        </w:rPr>
        <w:t xml:space="preserve"> *Escalation Summary Log (</w:t>
      </w:r>
      <w:r w:rsidR="00D21E2C" w:rsidRPr="00D21E2C">
        <w:rPr>
          <w:rFonts w:ascii="Calibri" w:hAnsi="Calibri"/>
          <w:bCs/>
          <w:color w:val="000000"/>
          <w:kern w:val="24"/>
          <w:sz w:val="22"/>
          <w:szCs w:val="22"/>
        </w:rPr>
        <w:t>See Appendix 1)</w:t>
      </w:r>
      <w:r w:rsidR="00D21E2C">
        <w:rPr>
          <w:rFonts w:ascii="Calibri" w:hAnsi="Calibri"/>
          <w:bCs/>
          <w:color w:val="000000"/>
          <w:kern w:val="24"/>
          <w:sz w:val="22"/>
          <w:szCs w:val="22"/>
        </w:rPr>
        <w:t xml:space="preserve"> and</w:t>
      </w:r>
      <w:r w:rsidR="0079630B">
        <w:rPr>
          <w:rFonts w:ascii="Calibri" w:hAnsi="Calibri"/>
          <w:bCs/>
          <w:color w:val="000000"/>
          <w:kern w:val="24"/>
          <w:sz w:val="22"/>
          <w:szCs w:val="22"/>
        </w:rPr>
        <w:t xml:space="preserve"> detail</w:t>
      </w:r>
      <w:r w:rsidR="00D21E2C">
        <w:rPr>
          <w:rFonts w:ascii="Calibri" w:hAnsi="Calibri"/>
          <w:bCs/>
          <w:color w:val="000000"/>
          <w:kern w:val="24"/>
          <w:sz w:val="22"/>
          <w:szCs w:val="22"/>
        </w:rPr>
        <w:t xml:space="preserve"> matters agreed on the child’s case file. </w:t>
      </w:r>
      <w:r w:rsidR="00925F85">
        <w:rPr>
          <w:rFonts w:ascii="Calibri" w:hAnsi="Calibri"/>
          <w:bCs/>
          <w:color w:val="000000"/>
          <w:kern w:val="24"/>
          <w:sz w:val="22"/>
          <w:szCs w:val="22"/>
        </w:rPr>
        <w:t xml:space="preserve">If matters remain unresolved </w:t>
      </w:r>
      <w:r w:rsidR="00D21E2C">
        <w:rPr>
          <w:rFonts w:ascii="Calibri" w:hAnsi="Calibri"/>
          <w:bCs/>
          <w:color w:val="000000"/>
          <w:kern w:val="24"/>
          <w:sz w:val="22"/>
          <w:szCs w:val="22"/>
        </w:rPr>
        <w:t xml:space="preserve">this must </w:t>
      </w:r>
      <w:r w:rsidR="0079630B">
        <w:rPr>
          <w:rFonts w:ascii="Calibri" w:hAnsi="Calibri"/>
          <w:bCs/>
          <w:color w:val="000000"/>
          <w:kern w:val="24"/>
          <w:sz w:val="22"/>
          <w:szCs w:val="22"/>
        </w:rPr>
        <w:t xml:space="preserve">also </w:t>
      </w:r>
      <w:r w:rsidR="00D21E2C">
        <w:rPr>
          <w:rFonts w:ascii="Calibri" w:hAnsi="Calibri"/>
          <w:bCs/>
          <w:color w:val="000000"/>
          <w:kern w:val="24"/>
          <w:sz w:val="22"/>
          <w:szCs w:val="22"/>
        </w:rPr>
        <w:t>be re</w:t>
      </w:r>
      <w:r w:rsidR="00D21E2C" w:rsidRPr="00DD475A">
        <w:rPr>
          <w:rFonts w:ascii="Calibri" w:hAnsi="Calibri"/>
          <w:bCs/>
          <w:color w:val="000000"/>
          <w:kern w:val="24"/>
          <w:sz w:val="22"/>
          <w:szCs w:val="22"/>
        </w:rPr>
        <w:t>corded</w:t>
      </w:r>
      <w:r w:rsidR="00776FC8" w:rsidRPr="00DD475A">
        <w:rPr>
          <w:rFonts w:ascii="Calibri" w:hAnsi="Calibri"/>
          <w:bCs/>
          <w:color w:val="000000"/>
          <w:kern w:val="24"/>
          <w:sz w:val="22"/>
          <w:szCs w:val="22"/>
        </w:rPr>
        <w:t xml:space="preserve"> and escalated to</w:t>
      </w:r>
      <w:r w:rsidR="0079630B">
        <w:rPr>
          <w:rFonts w:ascii="Calibri" w:hAnsi="Calibri"/>
          <w:bCs/>
          <w:color w:val="000000"/>
          <w:kern w:val="24"/>
          <w:sz w:val="22"/>
          <w:szCs w:val="22"/>
        </w:rPr>
        <w:t xml:space="preserve"> Stage 2 </w:t>
      </w:r>
      <w:r w:rsidR="007B4C2E">
        <w:rPr>
          <w:rFonts w:ascii="Calibri" w:hAnsi="Calibri"/>
          <w:bCs/>
          <w:color w:val="000000"/>
          <w:kern w:val="24"/>
          <w:sz w:val="22"/>
          <w:szCs w:val="22"/>
        </w:rPr>
        <w:t xml:space="preserve">and </w:t>
      </w:r>
      <w:r w:rsidR="007B4C2E" w:rsidRPr="00DD475A">
        <w:rPr>
          <w:rFonts w:ascii="Calibri" w:hAnsi="Calibri"/>
          <w:bCs/>
          <w:color w:val="000000"/>
          <w:kern w:val="24"/>
          <w:sz w:val="22"/>
          <w:szCs w:val="22"/>
        </w:rPr>
        <w:t>the</w:t>
      </w:r>
      <w:r w:rsidR="00776FC8" w:rsidRPr="00DD475A">
        <w:rPr>
          <w:rFonts w:ascii="Calibri" w:hAnsi="Calibri"/>
          <w:bCs/>
          <w:color w:val="000000"/>
          <w:kern w:val="24"/>
          <w:sz w:val="22"/>
          <w:szCs w:val="22"/>
        </w:rPr>
        <w:t xml:space="preserve"> organisation safeguarding representative. </w:t>
      </w:r>
      <w:r w:rsidR="00F956A7" w:rsidRPr="00F956A7">
        <w:rPr>
          <w:rFonts w:ascii="Calibri" w:hAnsi="Calibri"/>
          <w:bCs/>
          <w:color w:val="000000"/>
          <w:kern w:val="24"/>
          <w:sz w:val="22"/>
          <w:szCs w:val="22"/>
        </w:rPr>
        <w:t>(Day 1 -2).</w:t>
      </w:r>
      <w:r w:rsidR="00F956A7">
        <w:rPr>
          <w:rFonts w:ascii="Calibri" w:hAnsi="Calibri"/>
          <w:bCs/>
          <w:color w:val="000000"/>
          <w:kern w:val="24"/>
          <w:sz w:val="22"/>
          <w:szCs w:val="22"/>
        </w:rPr>
        <w:t xml:space="preserve"> </w:t>
      </w:r>
    </w:p>
    <w:p w:rsidR="00EF6306" w:rsidRDefault="00EF6306" w:rsidP="00EF6306">
      <w:pPr>
        <w:pStyle w:val="NormalWeb"/>
        <w:spacing w:before="0" w:beforeAutospacing="0" w:after="0" w:afterAutospacing="0" w:line="140" w:lineRule="exact"/>
        <w:ind w:left="142"/>
        <w:jc w:val="center"/>
        <w:rPr>
          <w:rFonts w:ascii="Calibri" w:hAnsi="Calibri"/>
          <w:b/>
          <w:bCs/>
          <w:color w:val="000000"/>
          <w:kern w:val="24"/>
          <w:sz w:val="20"/>
          <w:szCs w:val="20"/>
        </w:rPr>
      </w:pPr>
    </w:p>
    <w:p w:rsidR="00EF6306" w:rsidRDefault="00F956A7" w:rsidP="008B63BA">
      <w:pPr>
        <w:pStyle w:val="NormalWeb"/>
        <w:spacing w:before="0" w:beforeAutospacing="0" w:after="0" w:afterAutospacing="0"/>
        <w:ind w:left="142"/>
        <w:jc w:val="center"/>
        <w:rPr>
          <w:rFonts w:ascii="Calibri" w:hAnsi="Calibri"/>
          <w:b/>
          <w:bCs/>
          <w:color w:val="000000"/>
          <w:kern w:val="24"/>
          <w:sz w:val="22"/>
          <w:szCs w:val="22"/>
        </w:rPr>
      </w:pPr>
      <w:r w:rsidRPr="00EF6306">
        <w:rPr>
          <w:rFonts w:ascii="Calibri" w:hAnsi="Calibri"/>
          <w:b/>
          <w:bCs/>
          <w:color w:val="000000"/>
          <w:kern w:val="24"/>
          <w:sz w:val="22"/>
          <w:szCs w:val="22"/>
        </w:rPr>
        <w:t>*(Where a child is subject to a Child Protection Plan (CPP) or a Child Looked After (CLA)</w:t>
      </w:r>
      <w:r w:rsidR="00EF6306">
        <w:rPr>
          <w:rFonts w:ascii="Calibri" w:hAnsi="Calibri"/>
          <w:b/>
          <w:bCs/>
          <w:color w:val="000000"/>
          <w:kern w:val="24"/>
          <w:sz w:val="22"/>
          <w:szCs w:val="22"/>
        </w:rPr>
        <w:t xml:space="preserve"> </w:t>
      </w:r>
      <w:r w:rsidRPr="00EF6306">
        <w:rPr>
          <w:rFonts w:ascii="Calibri" w:hAnsi="Calibri"/>
          <w:b/>
          <w:bCs/>
          <w:color w:val="000000"/>
          <w:kern w:val="24"/>
          <w:sz w:val="22"/>
          <w:szCs w:val="22"/>
        </w:rPr>
        <w:t>the</w:t>
      </w:r>
    </w:p>
    <w:p w:rsidR="00776FC8" w:rsidRPr="00EF6306" w:rsidRDefault="00F956A7" w:rsidP="008B63BA">
      <w:pPr>
        <w:pStyle w:val="NormalWeb"/>
        <w:spacing w:before="0" w:beforeAutospacing="0" w:after="0" w:afterAutospacing="0"/>
        <w:ind w:left="142"/>
        <w:jc w:val="center"/>
        <w:rPr>
          <w:rFonts w:ascii="Calibri" w:hAnsi="Calibri"/>
          <w:b/>
          <w:bCs/>
          <w:color w:val="000000"/>
          <w:kern w:val="24"/>
          <w:sz w:val="22"/>
          <w:szCs w:val="22"/>
        </w:rPr>
      </w:pPr>
      <w:r w:rsidRPr="00EF6306">
        <w:rPr>
          <w:rFonts w:ascii="Calibri" w:hAnsi="Calibri"/>
          <w:b/>
          <w:bCs/>
          <w:color w:val="000000"/>
          <w:kern w:val="24"/>
          <w:sz w:val="22"/>
          <w:szCs w:val="22"/>
        </w:rPr>
        <w:t xml:space="preserve"> Independent Reviewing Officer must</w:t>
      </w:r>
      <w:r w:rsidR="008B63BA" w:rsidRPr="00EF6306">
        <w:rPr>
          <w:rFonts w:ascii="Calibri" w:hAnsi="Calibri"/>
          <w:b/>
          <w:bCs/>
          <w:color w:val="000000"/>
          <w:kern w:val="24"/>
          <w:sz w:val="22"/>
          <w:szCs w:val="22"/>
        </w:rPr>
        <w:t xml:space="preserve"> also</w:t>
      </w:r>
      <w:r w:rsidRPr="00EF6306">
        <w:rPr>
          <w:rFonts w:ascii="Calibri" w:hAnsi="Calibri"/>
          <w:b/>
          <w:bCs/>
          <w:color w:val="000000"/>
          <w:kern w:val="24"/>
          <w:sz w:val="22"/>
          <w:szCs w:val="22"/>
        </w:rPr>
        <w:t xml:space="preserve"> be notified.)</w:t>
      </w:r>
    </w:p>
    <w:p w:rsidR="005A7E75" w:rsidRPr="00DD475A" w:rsidRDefault="005A7E75" w:rsidP="00EF6306">
      <w:pPr>
        <w:pStyle w:val="NormalWeb"/>
        <w:spacing w:before="0" w:beforeAutospacing="0" w:after="0" w:afterAutospacing="0" w:line="60" w:lineRule="exact"/>
        <w:ind w:left="142"/>
        <w:jc w:val="both"/>
        <w:rPr>
          <w:bCs/>
          <w:color w:val="000000"/>
          <w:kern w:val="24"/>
        </w:rPr>
      </w:pPr>
    </w:p>
    <w:p w:rsidR="00C12E88" w:rsidRPr="00EF6306" w:rsidRDefault="00C12E88" w:rsidP="00B901A2">
      <w:pPr>
        <w:spacing w:after="0" w:line="240" w:lineRule="auto"/>
        <w:jc w:val="both"/>
        <w:rPr>
          <w:rFonts w:eastAsia="Times New Roman"/>
          <w:b/>
          <w:color w:val="1F4E79"/>
          <w:sz w:val="24"/>
          <w:szCs w:val="24"/>
          <w:u w:val="single"/>
          <w:lang w:eastAsia="en-GB"/>
        </w:rPr>
      </w:pPr>
      <w:r w:rsidRPr="00EF6306">
        <w:rPr>
          <w:rFonts w:eastAsia="Times New Roman"/>
          <w:b/>
          <w:bCs/>
          <w:color w:val="1F4E79"/>
          <w:kern w:val="24"/>
          <w:sz w:val="24"/>
          <w:szCs w:val="24"/>
          <w:u w:val="single"/>
          <w:lang w:eastAsia="en-GB"/>
        </w:rPr>
        <w:t>Stage 2</w:t>
      </w:r>
      <w:r w:rsidR="00776FC8" w:rsidRPr="00EF6306">
        <w:rPr>
          <w:rFonts w:eastAsia="Times New Roman"/>
          <w:b/>
          <w:bCs/>
          <w:color w:val="1F4E79"/>
          <w:kern w:val="24"/>
          <w:sz w:val="24"/>
          <w:szCs w:val="24"/>
          <w:u w:val="single"/>
          <w:lang w:eastAsia="en-GB"/>
        </w:rPr>
        <w:t xml:space="preserve">. </w:t>
      </w:r>
      <w:r w:rsidRPr="00EF6306">
        <w:rPr>
          <w:rFonts w:eastAsia="Times New Roman"/>
          <w:b/>
          <w:bCs/>
          <w:color w:val="1F4E79"/>
          <w:kern w:val="24"/>
          <w:sz w:val="24"/>
          <w:szCs w:val="24"/>
          <w:u w:val="single"/>
          <w:lang w:eastAsia="en-GB"/>
        </w:rPr>
        <w:t>Escalation to Organisation Safeguarding Representative</w:t>
      </w:r>
    </w:p>
    <w:p w:rsidR="00C12E88" w:rsidRPr="00DD475A" w:rsidRDefault="0079630B" w:rsidP="00B901A2">
      <w:pPr>
        <w:spacing w:after="0" w:line="240" w:lineRule="auto"/>
        <w:ind w:left="142"/>
        <w:jc w:val="both"/>
        <w:rPr>
          <w:rFonts w:eastAsia="Times New Roman"/>
          <w:bCs/>
          <w:color w:val="000000"/>
          <w:kern w:val="24"/>
          <w:lang w:eastAsia="en-GB"/>
        </w:rPr>
      </w:pPr>
      <w:r w:rsidRPr="0079630B">
        <w:rPr>
          <w:rFonts w:eastAsia="Times New Roman"/>
          <w:bCs/>
          <w:color w:val="000000"/>
          <w:kern w:val="24"/>
          <w:lang w:eastAsia="en-GB"/>
        </w:rPr>
        <w:t>Where matters are escalated to a</w:t>
      </w:r>
      <w:r>
        <w:rPr>
          <w:rFonts w:eastAsia="Times New Roman"/>
          <w:bCs/>
          <w:color w:val="000000"/>
          <w:kern w:val="24"/>
          <w:lang w:eastAsia="en-GB"/>
        </w:rPr>
        <w:t xml:space="preserve">n organisation safeguarding representative advice or guidance should be given for line manager escalation or </w:t>
      </w:r>
      <w:r w:rsidR="006A3F0C">
        <w:rPr>
          <w:rFonts w:eastAsia="Times New Roman"/>
          <w:bCs/>
          <w:color w:val="000000"/>
          <w:kern w:val="24"/>
          <w:lang w:eastAsia="en-GB"/>
        </w:rPr>
        <w:t xml:space="preserve">the </w:t>
      </w:r>
      <w:r>
        <w:rPr>
          <w:rFonts w:eastAsia="Times New Roman"/>
          <w:bCs/>
          <w:color w:val="000000"/>
          <w:kern w:val="24"/>
          <w:lang w:eastAsia="en-GB"/>
        </w:rPr>
        <w:t xml:space="preserve">organisation safeguarding representative should discuss </w:t>
      </w:r>
      <w:r w:rsidRPr="0079630B">
        <w:rPr>
          <w:rFonts w:eastAsia="Times New Roman"/>
          <w:bCs/>
          <w:color w:val="000000"/>
          <w:kern w:val="24"/>
          <w:lang w:eastAsia="en-GB"/>
        </w:rPr>
        <w:t xml:space="preserve">concerns, or matters unresolved, with their </w:t>
      </w:r>
      <w:r>
        <w:rPr>
          <w:rFonts w:eastAsia="Times New Roman"/>
          <w:bCs/>
          <w:color w:val="000000"/>
          <w:kern w:val="24"/>
          <w:lang w:eastAsia="en-GB"/>
        </w:rPr>
        <w:t xml:space="preserve">counterpart in the other agency. The </w:t>
      </w:r>
      <w:r w:rsidRPr="0079630B">
        <w:rPr>
          <w:rFonts w:eastAsia="Times New Roman"/>
          <w:bCs/>
          <w:color w:val="000000"/>
          <w:kern w:val="24"/>
          <w:lang w:eastAsia="en-GB"/>
        </w:rPr>
        <w:t>outcome of discussions</w:t>
      </w:r>
      <w:r>
        <w:rPr>
          <w:rFonts w:eastAsia="Times New Roman"/>
          <w:bCs/>
          <w:color w:val="000000"/>
          <w:kern w:val="24"/>
          <w:lang w:eastAsia="en-GB"/>
        </w:rPr>
        <w:t>, matters resolved</w:t>
      </w:r>
      <w:r w:rsidRPr="0079630B">
        <w:rPr>
          <w:rFonts w:eastAsia="Times New Roman"/>
          <w:bCs/>
          <w:color w:val="000000"/>
          <w:kern w:val="24"/>
          <w:lang w:eastAsia="en-GB"/>
        </w:rPr>
        <w:t xml:space="preserve"> or actions agreed must be recorded.</w:t>
      </w:r>
      <w:r>
        <w:rPr>
          <w:rFonts w:eastAsia="Times New Roman"/>
          <w:bCs/>
          <w:color w:val="000000"/>
          <w:kern w:val="24"/>
          <w:lang w:eastAsia="en-GB"/>
        </w:rPr>
        <w:t xml:space="preserve"> </w:t>
      </w:r>
      <w:r w:rsidR="00F956A7">
        <w:rPr>
          <w:rFonts w:eastAsia="Times New Roman"/>
          <w:bCs/>
          <w:color w:val="000000"/>
          <w:kern w:val="24"/>
          <w:lang w:eastAsia="en-GB"/>
        </w:rPr>
        <w:t>(T</w:t>
      </w:r>
      <w:r w:rsidR="00D21E2C">
        <w:rPr>
          <w:rFonts w:eastAsia="Times New Roman"/>
          <w:bCs/>
          <w:color w:val="000000"/>
          <w:kern w:val="24"/>
          <w:lang w:eastAsia="en-GB"/>
        </w:rPr>
        <w:t>o</w:t>
      </w:r>
      <w:r w:rsidR="00F956A7">
        <w:rPr>
          <w:rFonts w:eastAsia="Times New Roman"/>
          <w:bCs/>
          <w:color w:val="000000"/>
          <w:kern w:val="24"/>
          <w:lang w:eastAsia="en-GB"/>
        </w:rPr>
        <w:t xml:space="preserve"> be concluded by Day 9)</w:t>
      </w:r>
    </w:p>
    <w:p w:rsidR="00C12E88" w:rsidRPr="00DD475A" w:rsidRDefault="00C12E88" w:rsidP="00B901A2">
      <w:pPr>
        <w:spacing w:after="0" w:line="240" w:lineRule="auto"/>
        <w:ind w:left="142"/>
        <w:jc w:val="both"/>
        <w:rPr>
          <w:rFonts w:eastAsia="Times New Roman"/>
          <w:lang w:eastAsia="en-GB"/>
        </w:rPr>
      </w:pPr>
    </w:p>
    <w:p w:rsidR="00776FC8" w:rsidRPr="0044012F" w:rsidRDefault="00FD6F7E" w:rsidP="00B901A2">
      <w:pPr>
        <w:spacing w:after="0" w:line="240" w:lineRule="auto"/>
        <w:jc w:val="both"/>
        <w:rPr>
          <w:rFonts w:eastAsia="Times New Roman"/>
          <w:b/>
          <w:bCs/>
          <w:color w:val="000000"/>
          <w:kern w:val="24"/>
          <w:u w:val="single"/>
          <w:lang w:eastAsia="en-GB"/>
        </w:rPr>
      </w:pPr>
      <w:r w:rsidRPr="0044012F">
        <w:rPr>
          <w:rFonts w:eastAsia="Times New Roman"/>
          <w:b/>
          <w:bCs/>
          <w:color w:val="000000"/>
          <w:kern w:val="24"/>
          <w:u w:val="single"/>
          <w:lang w:eastAsia="en-GB"/>
        </w:rPr>
        <w:t>*Organisation safeguarding representatives</w:t>
      </w:r>
      <w:r w:rsidR="00C72EDD" w:rsidRPr="0044012F">
        <w:rPr>
          <w:rFonts w:eastAsia="Times New Roman"/>
          <w:b/>
          <w:bCs/>
          <w:color w:val="000000"/>
          <w:kern w:val="24"/>
          <w:u w:val="single"/>
          <w:lang w:eastAsia="en-GB"/>
        </w:rPr>
        <w:t xml:space="preserve"> must</w:t>
      </w:r>
      <w:r w:rsidR="00C12E88" w:rsidRPr="0044012F">
        <w:rPr>
          <w:rFonts w:eastAsia="Times New Roman"/>
          <w:b/>
          <w:bCs/>
          <w:color w:val="000000"/>
          <w:kern w:val="24"/>
          <w:u w:val="single"/>
          <w:lang w:eastAsia="en-GB"/>
        </w:rPr>
        <w:t xml:space="preserve"> collate </w:t>
      </w:r>
      <w:r w:rsidR="00D21E2C">
        <w:rPr>
          <w:rFonts w:eastAsia="Times New Roman"/>
          <w:b/>
          <w:bCs/>
          <w:color w:val="000000"/>
          <w:kern w:val="24"/>
          <w:u w:val="single"/>
          <w:lang w:eastAsia="en-GB"/>
        </w:rPr>
        <w:t xml:space="preserve">detail of </w:t>
      </w:r>
      <w:r w:rsidR="00C12E88" w:rsidRPr="0044012F">
        <w:rPr>
          <w:rFonts w:eastAsia="Times New Roman"/>
          <w:b/>
          <w:bCs/>
          <w:color w:val="000000"/>
          <w:kern w:val="24"/>
          <w:u w:val="single"/>
          <w:lang w:eastAsia="en-GB"/>
        </w:rPr>
        <w:t>cases escalated to them</w:t>
      </w:r>
      <w:r w:rsidR="00D21E2C">
        <w:rPr>
          <w:rFonts w:eastAsia="Times New Roman"/>
          <w:b/>
          <w:bCs/>
          <w:color w:val="000000"/>
          <w:kern w:val="24"/>
          <w:u w:val="single"/>
          <w:lang w:eastAsia="en-GB"/>
        </w:rPr>
        <w:t xml:space="preserve"> using the </w:t>
      </w:r>
      <w:r w:rsidR="00D21E2C" w:rsidRPr="00D21E2C">
        <w:rPr>
          <w:rFonts w:eastAsia="Times New Roman"/>
          <w:b/>
          <w:bCs/>
          <w:color w:val="000000"/>
          <w:kern w:val="24"/>
          <w:u w:val="single"/>
          <w:lang w:eastAsia="en-GB"/>
        </w:rPr>
        <w:t xml:space="preserve">*Escalation Summary Log (See Appendix 1) </w:t>
      </w:r>
      <w:r w:rsidR="00C12E88" w:rsidRPr="0044012F">
        <w:rPr>
          <w:rFonts w:eastAsia="Times New Roman"/>
          <w:b/>
          <w:bCs/>
          <w:color w:val="000000"/>
          <w:kern w:val="24"/>
          <w:u w:val="single"/>
          <w:lang w:eastAsia="en-GB"/>
        </w:rPr>
        <w:t>for referral</w:t>
      </w:r>
      <w:r w:rsidR="00C72EDD" w:rsidRPr="0044012F">
        <w:rPr>
          <w:rFonts w:eastAsia="Times New Roman"/>
          <w:b/>
          <w:bCs/>
          <w:color w:val="000000"/>
          <w:kern w:val="24"/>
          <w:u w:val="single"/>
          <w:lang w:eastAsia="en-GB"/>
        </w:rPr>
        <w:t xml:space="preserve"> </w:t>
      </w:r>
      <w:r w:rsidR="00C12E88" w:rsidRPr="0044012F">
        <w:rPr>
          <w:rFonts w:eastAsia="Times New Roman"/>
          <w:b/>
          <w:bCs/>
          <w:color w:val="000000"/>
          <w:kern w:val="24"/>
          <w:u w:val="single"/>
          <w:lang w:eastAsia="en-GB"/>
        </w:rPr>
        <w:t xml:space="preserve">to </w:t>
      </w:r>
      <w:r w:rsidR="004544BB">
        <w:rPr>
          <w:rFonts w:eastAsia="Times New Roman"/>
          <w:b/>
          <w:bCs/>
          <w:color w:val="000000"/>
          <w:kern w:val="24"/>
          <w:u w:val="single"/>
          <w:lang w:eastAsia="en-GB"/>
        </w:rPr>
        <w:t>Matt Carey, L</w:t>
      </w:r>
      <w:r w:rsidR="00DE3F86">
        <w:rPr>
          <w:rFonts w:eastAsia="Times New Roman"/>
          <w:b/>
          <w:bCs/>
          <w:color w:val="000000"/>
          <w:kern w:val="24"/>
          <w:u w:val="single"/>
          <w:lang w:eastAsia="en-GB"/>
        </w:rPr>
        <w:t>SCPB</w:t>
      </w:r>
      <w:r w:rsidR="004544BB">
        <w:rPr>
          <w:rFonts w:eastAsia="Times New Roman"/>
          <w:b/>
          <w:bCs/>
          <w:color w:val="000000"/>
          <w:kern w:val="24"/>
          <w:u w:val="single"/>
          <w:lang w:eastAsia="en-GB"/>
        </w:rPr>
        <w:t xml:space="preserve"> </w:t>
      </w:r>
      <w:r w:rsidR="00C2567C" w:rsidRPr="0044012F">
        <w:rPr>
          <w:rFonts w:eastAsia="Times New Roman"/>
          <w:b/>
          <w:bCs/>
          <w:color w:val="000000"/>
          <w:kern w:val="24"/>
          <w:u w:val="single"/>
          <w:lang w:eastAsia="en-GB"/>
        </w:rPr>
        <w:t>Team for monitoring.</w:t>
      </w:r>
    </w:p>
    <w:p w:rsidR="00776FC8" w:rsidRPr="00DD475A" w:rsidRDefault="00776FC8" w:rsidP="00F956A7">
      <w:pPr>
        <w:spacing w:after="0" w:line="140" w:lineRule="exact"/>
        <w:jc w:val="both"/>
        <w:rPr>
          <w:rFonts w:eastAsia="Times New Roman"/>
          <w:bCs/>
          <w:color w:val="000000"/>
          <w:kern w:val="24"/>
          <w:lang w:eastAsia="en-GB"/>
        </w:rPr>
      </w:pPr>
    </w:p>
    <w:p w:rsidR="00A10146" w:rsidRDefault="00C2567C" w:rsidP="00B901A2">
      <w:pPr>
        <w:spacing w:after="0" w:line="240" w:lineRule="auto"/>
        <w:ind w:left="142"/>
        <w:jc w:val="both"/>
        <w:rPr>
          <w:bCs/>
          <w:color w:val="000000"/>
          <w:kern w:val="24"/>
        </w:rPr>
      </w:pPr>
      <w:r w:rsidRPr="00DD475A">
        <w:rPr>
          <w:bCs/>
          <w:color w:val="000000"/>
          <w:kern w:val="24"/>
        </w:rPr>
        <w:t>If matters remain unresolved</w:t>
      </w:r>
      <w:r w:rsidR="00A10146">
        <w:rPr>
          <w:bCs/>
          <w:color w:val="000000"/>
          <w:kern w:val="24"/>
        </w:rPr>
        <w:t xml:space="preserve"> </w:t>
      </w:r>
      <w:r w:rsidR="0079630B">
        <w:rPr>
          <w:bCs/>
          <w:color w:val="000000"/>
          <w:kern w:val="24"/>
        </w:rPr>
        <w:t>detail of dispute m</w:t>
      </w:r>
      <w:r w:rsidRPr="00DD475A">
        <w:rPr>
          <w:bCs/>
          <w:color w:val="000000"/>
          <w:kern w:val="24"/>
        </w:rPr>
        <w:t xml:space="preserve">ust </w:t>
      </w:r>
      <w:r w:rsidR="007B4C2E">
        <w:rPr>
          <w:bCs/>
          <w:color w:val="000000"/>
          <w:kern w:val="24"/>
        </w:rPr>
        <w:t>be recorded and escalated to Stage 3 and the</w:t>
      </w:r>
      <w:r w:rsidRPr="00DD475A">
        <w:rPr>
          <w:bCs/>
          <w:color w:val="000000"/>
          <w:kern w:val="24"/>
        </w:rPr>
        <w:t xml:space="preserve"> respective </w:t>
      </w:r>
      <w:r w:rsidR="00DE3F86">
        <w:rPr>
          <w:bCs/>
          <w:color w:val="000000"/>
          <w:kern w:val="24"/>
        </w:rPr>
        <w:t>LSCPB</w:t>
      </w:r>
      <w:r w:rsidR="004544BB">
        <w:rPr>
          <w:bCs/>
          <w:color w:val="000000"/>
          <w:kern w:val="24"/>
        </w:rPr>
        <w:t xml:space="preserve"> </w:t>
      </w:r>
      <w:r w:rsidRPr="00DD475A">
        <w:rPr>
          <w:bCs/>
          <w:color w:val="000000"/>
          <w:kern w:val="24"/>
        </w:rPr>
        <w:t xml:space="preserve">representative. </w:t>
      </w:r>
    </w:p>
    <w:p w:rsidR="00A10146" w:rsidRDefault="00A10146" w:rsidP="00A10146">
      <w:pPr>
        <w:spacing w:after="0" w:line="160" w:lineRule="exact"/>
        <w:ind w:left="142"/>
        <w:jc w:val="both"/>
        <w:rPr>
          <w:bCs/>
          <w:color w:val="000000"/>
          <w:kern w:val="24"/>
        </w:rPr>
      </w:pPr>
    </w:p>
    <w:p w:rsidR="00A10146" w:rsidRPr="00F52638" w:rsidRDefault="00A10146" w:rsidP="006A3F0C">
      <w:pPr>
        <w:spacing w:after="100" w:afterAutospacing="1" w:line="240" w:lineRule="auto"/>
        <w:ind w:left="142"/>
        <w:contextualSpacing/>
        <w:jc w:val="both"/>
        <w:rPr>
          <w:rFonts w:cs="Arial"/>
          <w:b/>
          <w:color w:val="1F4E79"/>
          <w:lang w:eastAsia="en-GB"/>
        </w:rPr>
      </w:pPr>
      <w:r w:rsidRPr="00F52638">
        <w:rPr>
          <w:rFonts w:cs="Arial"/>
          <w:b/>
          <w:color w:val="1F4E79"/>
          <w:lang w:eastAsia="en-GB"/>
        </w:rPr>
        <w:t>NOTE: *Where a safeguarding representative, having appropriately reviewed</w:t>
      </w:r>
      <w:r>
        <w:rPr>
          <w:rFonts w:cs="Arial"/>
          <w:b/>
          <w:color w:val="1F4E79"/>
          <w:lang w:eastAsia="en-GB"/>
        </w:rPr>
        <w:t xml:space="preserve"> the </w:t>
      </w:r>
      <w:r w:rsidR="00DE3F86">
        <w:rPr>
          <w:rFonts w:cs="Arial"/>
          <w:b/>
          <w:color w:val="1F4E79"/>
          <w:lang w:eastAsia="en-GB"/>
        </w:rPr>
        <w:t>LSCPB</w:t>
      </w:r>
      <w:r w:rsidR="004544BB">
        <w:rPr>
          <w:rFonts w:cs="Arial"/>
          <w:b/>
          <w:color w:val="1F4E79"/>
          <w:lang w:eastAsia="en-GB"/>
        </w:rPr>
        <w:t xml:space="preserve"> </w:t>
      </w:r>
      <w:r w:rsidRPr="00F52638">
        <w:rPr>
          <w:rFonts w:cs="Arial"/>
          <w:b/>
          <w:color w:val="1F4E79"/>
          <w:lang w:eastAsia="en-GB"/>
        </w:rPr>
        <w:t>levels of need guidance with children’s services,</w:t>
      </w:r>
      <w:r w:rsidR="00EF6306">
        <w:rPr>
          <w:rFonts w:cs="Arial"/>
          <w:b/>
          <w:color w:val="1F4E79"/>
          <w:lang w:eastAsia="en-GB"/>
        </w:rPr>
        <w:t xml:space="preserve"> consider</w:t>
      </w:r>
      <w:r w:rsidRPr="00F52638">
        <w:rPr>
          <w:rFonts w:cs="Arial"/>
          <w:b/>
          <w:color w:val="1F4E79"/>
          <w:lang w:eastAsia="en-GB"/>
        </w:rPr>
        <w:t xml:space="preserve"> a child to be at immediate risk of significant harm</w:t>
      </w:r>
      <w:r>
        <w:rPr>
          <w:rFonts w:cs="Arial"/>
          <w:b/>
          <w:color w:val="1F4E79"/>
          <w:lang w:eastAsia="en-GB"/>
        </w:rPr>
        <w:t>,</w:t>
      </w:r>
      <w:r w:rsidRPr="00F52638">
        <w:rPr>
          <w:rFonts w:cs="Arial"/>
          <w:b/>
          <w:color w:val="1F4E79"/>
          <w:lang w:eastAsia="en-GB"/>
        </w:rPr>
        <w:t xml:space="preserve"> appropriate escalation to service managers within children’s services can be made. For children not deemed to be at immediate risk of significant harm stage 3 procedures should be followed.</w:t>
      </w:r>
    </w:p>
    <w:p w:rsidR="00A10146" w:rsidRDefault="00A10146" w:rsidP="00A10146">
      <w:pPr>
        <w:spacing w:after="0" w:line="120" w:lineRule="exact"/>
        <w:ind w:left="142"/>
        <w:jc w:val="both"/>
        <w:rPr>
          <w:bCs/>
          <w:color w:val="000000"/>
          <w:kern w:val="24"/>
        </w:rPr>
      </w:pPr>
    </w:p>
    <w:p w:rsidR="00C12E88" w:rsidRDefault="00A10146" w:rsidP="00B901A2">
      <w:pPr>
        <w:spacing w:after="0" w:line="240" w:lineRule="auto"/>
        <w:ind w:left="142"/>
        <w:jc w:val="both"/>
        <w:rPr>
          <w:bCs/>
          <w:color w:val="000000"/>
          <w:kern w:val="24"/>
        </w:rPr>
      </w:pPr>
      <w:r w:rsidRPr="00A10146">
        <w:rPr>
          <w:bCs/>
          <w:color w:val="000000"/>
          <w:kern w:val="24"/>
        </w:rPr>
        <w:t>Where matters are escalated to Stage 3: Report to LSC</w:t>
      </w:r>
      <w:r w:rsidR="004B61A0">
        <w:rPr>
          <w:bCs/>
          <w:color w:val="000000"/>
          <w:kern w:val="24"/>
        </w:rPr>
        <w:t>P</w:t>
      </w:r>
      <w:r w:rsidRPr="00A10146">
        <w:rPr>
          <w:bCs/>
          <w:color w:val="000000"/>
          <w:kern w:val="24"/>
        </w:rPr>
        <w:t xml:space="preserve">B: Multi-Agency Resolution Levels 3 and 4 (See Appendix 2) must be completed and referred to the </w:t>
      </w:r>
      <w:r w:rsidR="00DE3F86">
        <w:rPr>
          <w:bCs/>
          <w:color w:val="000000"/>
          <w:kern w:val="24"/>
        </w:rPr>
        <w:t>LSCPB</w:t>
      </w:r>
      <w:r w:rsidR="004544BB">
        <w:rPr>
          <w:bCs/>
          <w:color w:val="000000"/>
          <w:kern w:val="24"/>
        </w:rPr>
        <w:t xml:space="preserve"> Quality Assurance and Performance Management Officer, Matt Carey, </w:t>
      </w:r>
      <w:hyperlink r:id="rId11" w:history="1">
        <w:r w:rsidR="004544BB" w:rsidRPr="00EB78D6">
          <w:rPr>
            <w:rStyle w:val="Hyperlink"/>
            <w:bCs/>
            <w:kern w:val="24"/>
          </w:rPr>
          <w:t>matthew.carey@liverpool.gov.uk</w:t>
        </w:r>
      </w:hyperlink>
      <w:r w:rsidR="004544BB">
        <w:rPr>
          <w:bCs/>
          <w:color w:val="000000"/>
          <w:kern w:val="24"/>
        </w:rPr>
        <w:t xml:space="preserve"> </w:t>
      </w:r>
      <w:r w:rsidRPr="00A10146">
        <w:rPr>
          <w:bCs/>
          <w:color w:val="000000"/>
          <w:kern w:val="24"/>
        </w:rPr>
        <w:t xml:space="preserve"> </w:t>
      </w:r>
    </w:p>
    <w:p w:rsidR="0079630B" w:rsidRDefault="0079630B" w:rsidP="0079630B">
      <w:pPr>
        <w:pStyle w:val="NormalWeb"/>
        <w:spacing w:before="0" w:beforeAutospacing="0" w:after="0" w:afterAutospacing="0" w:line="160" w:lineRule="exact"/>
        <w:jc w:val="both"/>
        <w:rPr>
          <w:rFonts w:ascii="Calibri" w:hAnsi="Calibri"/>
          <w:b/>
          <w:bCs/>
          <w:color w:val="1F4E79"/>
          <w:kern w:val="24"/>
          <w:sz w:val="22"/>
          <w:szCs w:val="22"/>
          <w:u w:val="single"/>
        </w:rPr>
      </w:pPr>
    </w:p>
    <w:p w:rsidR="00C2567C" w:rsidRPr="00927B1B" w:rsidRDefault="00C12E88" w:rsidP="00B901A2">
      <w:pPr>
        <w:pStyle w:val="NormalWeb"/>
        <w:spacing w:before="0" w:beforeAutospacing="0" w:after="0" w:afterAutospacing="0"/>
        <w:jc w:val="both"/>
        <w:rPr>
          <w:rFonts w:ascii="Calibri" w:hAnsi="Calibri"/>
          <w:b/>
          <w:bCs/>
          <w:color w:val="1F4E79"/>
          <w:kern w:val="24"/>
          <w:u w:val="single"/>
        </w:rPr>
      </w:pPr>
      <w:r w:rsidRPr="00927B1B">
        <w:rPr>
          <w:rFonts w:ascii="Calibri" w:hAnsi="Calibri"/>
          <w:b/>
          <w:bCs/>
          <w:color w:val="1F4E79"/>
          <w:kern w:val="24"/>
          <w:u w:val="single"/>
        </w:rPr>
        <w:t>Stage 3</w:t>
      </w:r>
      <w:r w:rsidR="0052064C" w:rsidRPr="00927B1B">
        <w:rPr>
          <w:rFonts w:ascii="Calibri" w:hAnsi="Calibri"/>
          <w:b/>
          <w:bCs/>
          <w:color w:val="1F4E79"/>
          <w:kern w:val="24"/>
          <w:u w:val="single"/>
        </w:rPr>
        <w:t xml:space="preserve">: </w:t>
      </w:r>
      <w:r w:rsidRPr="00927B1B">
        <w:rPr>
          <w:rFonts w:ascii="Calibri" w:hAnsi="Calibri"/>
          <w:b/>
          <w:bCs/>
          <w:color w:val="1F4E79"/>
          <w:kern w:val="24"/>
          <w:u w:val="single"/>
        </w:rPr>
        <w:t xml:space="preserve">Escalation to </w:t>
      </w:r>
      <w:r w:rsidR="00DE3F86">
        <w:rPr>
          <w:rFonts w:ascii="Calibri" w:hAnsi="Calibri"/>
          <w:b/>
          <w:bCs/>
          <w:color w:val="1F4E79"/>
          <w:kern w:val="24"/>
          <w:u w:val="single"/>
        </w:rPr>
        <w:t xml:space="preserve">LSCPB </w:t>
      </w:r>
      <w:r w:rsidRPr="00927B1B">
        <w:rPr>
          <w:rFonts w:ascii="Calibri" w:hAnsi="Calibri"/>
          <w:b/>
          <w:bCs/>
          <w:color w:val="1F4E79"/>
          <w:kern w:val="24"/>
          <w:u w:val="single"/>
        </w:rPr>
        <w:t>Safeguarding Representative</w:t>
      </w:r>
      <w:r w:rsidR="00C2567C" w:rsidRPr="00927B1B">
        <w:rPr>
          <w:rFonts w:ascii="Calibri" w:hAnsi="Calibri"/>
          <w:b/>
          <w:bCs/>
          <w:color w:val="1F4E79"/>
          <w:kern w:val="24"/>
          <w:u w:val="single"/>
        </w:rPr>
        <w:t xml:space="preserve">. </w:t>
      </w:r>
    </w:p>
    <w:p w:rsidR="00C12E88" w:rsidRPr="00DD475A" w:rsidRDefault="00C2567C" w:rsidP="00B901A2">
      <w:pPr>
        <w:pStyle w:val="NormalWeb"/>
        <w:spacing w:before="0" w:beforeAutospacing="0" w:after="0" w:afterAutospacing="0"/>
        <w:ind w:left="142"/>
        <w:jc w:val="both"/>
        <w:rPr>
          <w:rFonts w:ascii="Calibri" w:hAnsi="Calibri"/>
          <w:bCs/>
          <w:color w:val="000000"/>
          <w:kern w:val="24"/>
          <w:sz w:val="22"/>
          <w:szCs w:val="22"/>
        </w:rPr>
      </w:pPr>
      <w:r w:rsidRPr="00DD475A">
        <w:rPr>
          <w:rFonts w:ascii="Calibri" w:hAnsi="Calibri"/>
          <w:bCs/>
          <w:color w:val="000000"/>
          <w:kern w:val="24"/>
          <w:sz w:val="22"/>
          <w:szCs w:val="22"/>
        </w:rPr>
        <w:t xml:space="preserve">Respective </w:t>
      </w:r>
      <w:r w:rsidR="00DE3F86">
        <w:rPr>
          <w:rFonts w:ascii="Calibri" w:hAnsi="Calibri"/>
          <w:bCs/>
          <w:color w:val="000000"/>
          <w:kern w:val="24"/>
          <w:sz w:val="22"/>
          <w:szCs w:val="22"/>
        </w:rPr>
        <w:t>LSCPB</w:t>
      </w:r>
      <w:r w:rsidR="004544BB">
        <w:rPr>
          <w:rFonts w:ascii="Calibri" w:hAnsi="Calibri"/>
          <w:bCs/>
          <w:color w:val="000000"/>
          <w:kern w:val="24"/>
          <w:sz w:val="22"/>
          <w:szCs w:val="22"/>
        </w:rPr>
        <w:t xml:space="preserve"> </w:t>
      </w:r>
      <w:r w:rsidRPr="00DD475A">
        <w:rPr>
          <w:rFonts w:ascii="Calibri" w:hAnsi="Calibri"/>
          <w:bCs/>
          <w:color w:val="000000"/>
          <w:kern w:val="24"/>
          <w:sz w:val="22"/>
          <w:szCs w:val="22"/>
        </w:rPr>
        <w:t xml:space="preserve">safeguarding representatives should endeavour to resolve matters at this stage. </w:t>
      </w:r>
      <w:r w:rsidRPr="008519A3">
        <w:rPr>
          <w:rFonts w:ascii="Calibri" w:hAnsi="Calibri"/>
          <w:bCs/>
          <w:i/>
          <w:color w:val="000000"/>
          <w:kern w:val="24"/>
          <w:sz w:val="22"/>
          <w:szCs w:val="22"/>
        </w:rPr>
        <w:t>(Pleas</w:t>
      </w:r>
      <w:r w:rsidR="004544BB">
        <w:rPr>
          <w:rFonts w:ascii="Calibri" w:hAnsi="Calibri"/>
          <w:bCs/>
          <w:i/>
          <w:color w:val="000000"/>
          <w:kern w:val="24"/>
          <w:sz w:val="22"/>
          <w:szCs w:val="22"/>
        </w:rPr>
        <w:t xml:space="preserve">e contact Jacqui Taylor, </w:t>
      </w:r>
      <w:r w:rsidR="00DE3F86">
        <w:rPr>
          <w:rFonts w:ascii="Calibri" w:hAnsi="Calibri"/>
          <w:bCs/>
          <w:i/>
          <w:color w:val="000000"/>
          <w:kern w:val="24"/>
          <w:sz w:val="22"/>
          <w:szCs w:val="22"/>
        </w:rPr>
        <w:t>LSCPB</w:t>
      </w:r>
      <w:r w:rsidR="004544BB">
        <w:rPr>
          <w:rFonts w:ascii="Calibri" w:hAnsi="Calibri"/>
          <w:bCs/>
          <w:i/>
          <w:color w:val="000000"/>
          <w:kern w:val="24"/>
          <w:sz w:val="22"/>
          <w:szCs w:val="22"/>
        </w:rPr>
        <w:t xml:space="preserve"> Safeguarding Coordinator </w:t>
      </w:r>
      <w:hyperlink r:id="rId12" w:history="1">
        <w:r w:rsidR="004544BB" w:rsidRPr="00EB78D6">
          <w:rPr>
            <w:rStyle w:val="Hyperlink"/>
            <w:rFonts w:ascii="Calibri" w:hAnsi="Calibri"/>
            <w:bCs/>
            <w:i/>
            <w:kern w:val="24"/>
            <w:sz w:val="22"/>
            <w:szCs w:val="22"/>
          </w:rPr>
          <w:t>jacquelyn.taylor@liverpool.gov.uk</w:t>
        </w:r>
      </w:hyperlink>
      <w:r w:rsidR="004544BB">
        <w:rPr>
          <w:rFonts w:ascii="Calibri" w:hAnsi="Calibri"/>
          <w:bCs/>
          <w:i/>
          <w:color w:val="000000"/>
          <w:kern w:val="24"/>
          <w:sz w:val="22"/>
          <w:szCs w:val="22"/>
        </w:rPr>
        <w:t xml:space="preserve"> </w:t>
      </w:r>
      <w:r w:rsidR="004B61A0">
        <w:rPr>
          <w:rFonts w:ascii="Calibri" w:hAnsi="Calibri"/>
          <w:bCs/>
          <w:i/>
          <w:color w:val="000000"/>
          <w:kern w:val="24"/>
          <w:sz w:val="22"/>
          <w:szCs w:val="22"/>
        </w:rPr>
        <w:t>0151 233 0493</w:t>
      </w:r>
      <w:r w:rsidR="004544BB">
        <w:rPr>
          <w:rFonts w:ascii="Calibri" w:hAnsi="Calibri"/>
          <w:bCs/>
          <w:i/>
          <w:color w:val="000000"/>
          <w:kern w:val="24"/>
          <w:sz w:val="22"/>
          <w:szCs w:val="22"/>
        </w:rPr>
        <w:t xml:space="preserve"> </w:t>
      </w:r>
      <w:r w:rsidRPr="008519A3">
        <w:rPr>
          <w:rFonts w:ascii="Calibri" w:hAnsi="Calibri"/>
          <w:bCs/>
          <w:i/>
          <w:color w:val="000000"/>
          <w:kern w:val="24"/>
          <w:sz w:val="22"/>
          <w:szCs w:val="22"/>
        </w:rPr>
        <w:t>for</w:t>
      </w:r>
      <w:r w:rsidR="004544BB">
        <w:rPr>
          <w:rFonts w:ascii="Calibri" w:hAnsi="Calibri"/>
          <w:bCs/>
          <w:i/>
          <w:color w:val="000000"/>
          <w:kern w:val="24"/>
          <w:sz w:val="22"/>
          <w:szCs w:val="22"/>
        </w:rPr>
        <w:t xml:space="preserve"> details of your agency’s </w:t>
      </w:r>
      <w:r w:rsidR="00DE3F86">
        <w:rPr>
          <w:rFonts w:ascii="Calibri" w:hAnsi="Calibri"/>
          <w:bCs/>
          <w:i/>
          <w:color w:val="000000"/>
          <w:kern w:val="24"/>
          <w:sz w:val="22"/>
          <w:szCs w:val="22"/>
        </w:rPr>
        <w:t>LSCPB</w:t>
      </w:r>
      <w:r w:rsidR="004544BB">
        <w:rPr>
          <w:rFonts w:ascii="Calibri" w:hAnsi="Calibri"/>
          <w:bCs/>
          <w:i/>
          <w:color w:val="000000"/>
          <w:kern w:val="24"/>
          <w:sz w:val="22"/>
          <w:szCs w:val="22"/>
        </w:rPr>
        <w:t xml:space="preserve"> </w:t>
      </w:r>
      <w:r w:rsidRPr="008519A3">
        <w:rPr>
          <w:rFonts w:ascii="Calibri" w:hAnsi="Calibri"/>
          <w:bCs/>
          <w:i/>
          <w:color w:val="000000"/>
          <w:kern w:val="24"/>
          <w:sz w:val="22"/>
          <w:szCs w:val="22"/>
        </w:rPr>
        <w:t>representative).</w:t>
      </w:r>
      <w:r w:rsidR="0052064C" w:rsidRPr="00DD475A">
        <w:rPr>
          <w:rFonts w:ascii="Calibri" w:hAnsi="Calibri"/>
          <w:bCs/>
          <w:color w:val="000000"/>
          <w:kern w:val="24"/>
          <w:sz w:val="22"/>
          <w:szCs w:val="22"/>
        </w:rPr>
        <w:t xml:space="preserve"> </w:t>
      </w:r>
      <w:r w:rsidRPr="00DD475A">
        <w:rPr>
          <w:rFonts w:ascii="Calibri" w:hAnsi="Calibri"/>
          <w:bCs/>
          <w:color w:val="000000"/>
          <w:kern w:val="24"/>
          <w:sz w:val="22"/>
          <w:szCs w:val="22"/>
        </w:rPr>
        <w:t xml:space="preserve">If matters remain unresolved a meeting must be convened between the </w:t>
      </w:r>
      <w:r w:rsidR="00DE3F86">
        <w:rPr>
          <w:rFonts w:ascii="Calibri" w:hAnsi="Calibri"/>
          <w:bCs/>
          <w:color w:val="000000"/>
          <w:kern w:val="24"/>
          <w:sz w:val="22"/>
          <w:szCs w:val="22"/>
        </w:rPr>
        <w:t>LSCPB</w:t>
      </w:r>
      <w:r w:rsidR="004544BB">
        <w:rPr>
          <w:rFonts w:ascii="Calibri" w:hAnsi="Calibri"/>
          <w:bCs/>
          <w:color w:val="000000"/>
          <w:kern w:val="24"/>
          <w:sz w:val="22"/>
          <w:szCs w:val="22"/>
        </w:rPr>
        <w:t xml:space="preserve"> </w:t>
      </w:r>
      <w:r w:rsidRPr="00DD475A">
        <w:rPr>
          <w:rFonts w:ascii="Calibri" w:hAnsi="Calibri"/>
          <w:bCs/>
          <w:color w:val="000000"/>
          <w:kern w:val="24"/>
          <w:sz w:val="22"/>
          <w:szCs w:val="22"/>
        </w:rPr>
        <w:t xml:space="preserve">agency representatives together with a partnership representative who will undertake a mediation role. </w:t>
      </w:r>
      <w:r w:rsidR="00B901A2" w:rsidRPr="0010580D">
        <w:rPr>
          <w:rFonts w:ascii="Calibri" w:hAnsi="Calibri"/>
          <w:bCs/>
          <w:i/>
          <w:color w:val="000000"/>
          <w:kern w:val="24"/>
          <w:sz w:val="22"/>
          <w:szCs w:val="22"/>
        </w:rPr>
        <w:t>(</w:t>
      </w:r>
      <w:r w:rsidRPr="0010580D">
        <w:rPr>
          <w:rFonts w:ascii="Calibri" w:hAnsi="Calibri"/>
          <w:bCs/>
          <w:i/>
          <w:color w:val="000000"/>
          <w:kern w:val="24"/>
          <w:sz w:val="22"/>
          <w:szCs w:val="22"/>
        </w:rPr>
        <w:t xml:space="preserve">The </w:t>
      </w:r>
      <w:r w:rsidR="00DE3F86">
        <w:rPr>
          <w:rFonts w:ascii="Calibri" w:hAnsi="Calibri"/>
          <w:bCs/>
          <w:i/>
          <w:color w:val="000000"/>
          <w:kern w:val="24"/>
          <w:sz w:val="22"/>
          <w:szCs w:val="22"/>
        </w:rPr>
        <w:t>LSCPB</w:t>
      </w:r>
      <w:r w:rsidR="004544BB">
        <w:rPr>
          <w:rFonts w:ascii="Calibri" w:hAnsi="Calibri"/>
          <w:bCs/>
          <w:i/>
          <w:color w:val="000000"/>
          <w:kern w:val="24"/>
          <w:sz w:val="22"/>
          <w:szCs w:val="22"/>
        </w:rPr>
        <w:t xml:space="preserve"> </w:t>
      </w:r>
      <w:r w:rsidR="004B61A0">
        <w:rPr>
          <w:rFonts w:ascii="Calibri" w:hAnsi="Calibri"/>
          <w:bCs/>
          <w:i/>
          <w:color w:val="000000"/>
          <w:kern w:val="24"/>
          <w:sz w:val="22"/>
          <w:szCs w:val="22"/>
        </w:rPr>
        <w:t>Safeguarding</w:t>
      </w:r>
      <w:r w:rsidR="004544BB">
        <w:rPr>
          <w:rFonts w:ascii="Calibri" w:hAnsi="Calibri"/>
          <w:bCs/>
          <w:i/>
          <w:color w:val="000000"/>
          <w:kern w:val="24"/>
          <w:sz w:val="22"/>
          <w:szCs w:val="22"/>
        </w:rPr>
        <w:t xml:space="preserve"> Coordinator </w:t>
      </w:r>
      <w:r w:rsidRPr="0010580D">
        <w:rPr>
          <w:rFonts w:ascii="Calibri" w:hAnsi="Calibri"/>
          <w:bCs/>
          <w:i/>
          <w:color w:val="000000"/>
          <w:kern w:val="24"/>
          <w:sz w:val="22"/>
          <w:szCs w:val="22"/>
        </w:rPr>
        <w:t xml:space="preserve">should be contacted </w:t>
      </w:r>
      <w:r w:rsidR="004544BB">
        <w:rPr>
          <w:rFonts w:ascii="Calibri" w:hAnsi="Calibri"/>
          <w:bCs/>
          <w:i/>
          <w:color w:val="000000"/>
          <w:kern w:val="24"/>
          <w:sz w:val="22"/>
          <w:szCs w:val="22"/>
        </w:rPr>
        <w:t xml:space="preserve">who will liaise with the LSCP Board </w:t>
      </w:r>
      <w:r w:rsidRPr="0010580D">
        <w:rPr>
          <w:rFonts w:ascii="Calibri" w:hAnsi="Calibri"/>
          <w:bCs/>
          <w:i/>
          <w:color w:val="000000"/>
          <w:kern w:val="24"/>
          <w:sz w:val="22"/>
          <w:szCs w:val="22"/>
        </w:rPr>
        <w:t>to identify the partnership</w:t>
      </w:r>
      <w:r w:rsidR="0052064C" w:rsidRPr="0010580D">
        <w:rPr>
          <w:rFonts w:ascii="Calibri" w:hAnsi="Calibri"/>
          <w:bCs/>
          <w:i/>
          <w:color w:val="000000"/>
          <w:kern w:val="24"/>
          <w:sz w:val="22"/>
          <w:szCs w:val="22"/>
        </w:rPr>
        <w:t xml:space="preserve"> representative.</w:t>
      </w:r>
      <w:r w:rsidR="00B901A2" w:rsidRPr="0010580D">
        <w:rPr>
          <w:rFonts w:ascii="Calibri" w:hAnsi="Calibri"/>
          <w:bCs/>
          <w:i/>
          <w:color w:val="000000"/>
          <w:kern w:val="24"/>
          <w:sz w:val="22"/>
          <w:szCs w:val="22"/>
        </w:rPr>
        <w:t>)</w:t>
      </w:r>
      <w:r w:rsidR="0052064C" w:rsidRPr="00DD475A">
        <w:rPr>
          <w:rFonts w:ascii="Calibri" w:hAnsi="Calibri"/>
          <w:bCs/>
          <w:color w:val="000000"/>
          <w:kern w:val="24"/>
          <w:sz w:val="22"/>
          <w:szCs w:val="22"/>
        </w:rPr>
        <w:t xml:space="preserve"> </w:t>
      </w:r>
      <w:r w:rsidRPr="00DD475A">
        <w:rPr>
          <w:rFonts w:ascii="Calibri" w:hAnsi="Calibri"/>
          <w:bCs/>
          <w:color w:val="000000"/>
          <w:kern w:val="24"/>
          <w:sz w:val="22"/>
          <w:szCs w:val="22"/>
        </w:rPr>
        <w:t xml:space="preserve">Where </w:t>
      </w:r>
      <w:r w:rsidR="00DE3F86">
        <w:rPr>
          <w:rFonts w:ascii="Calibri" w:hAnsi="Calibri"/>
          <w:bCs/>
          <w:color w:val="000000"/>
          <w:kern w:val="24"/>
          <w:sz w:val="22"/>
          <w:szCs w:val="22"/>
        </w:rPr>
        <w:t>LSCPB</w:t>
      </w:r>
      <w:r w:rsidR="004544BB">
        <w:rPr>
          <w:rFonts w:ascii="Calibri" w:hAnsi="Calibri"/>
          <w:bCs/>
          <w:color w:val="000000"/>
          <w:kern w:val="24"/>
          <w:sz w:val="22"/>
          <w:szCs w:val="22"/>
        </w:rPr>
        <w:t xml:space="preserve"> </w:t>
      </w:r>
      <w:r w:rsidRPr="00DD475A">
        <w:rPr>
          <w:rFonts w:ascii="Calibri" w:hAnsi="Calibri"/>
          <w:bCs/>
          <w:color w:val="000000"/>
          <w:kern w:val="24"/>
          <w:sz w:val="22"/>
          <w:szCs w:val="22"/>
        </w:rPr>
        <w:t xml:space="preserve">representatives are unable to resolve matters through this process, the matter must be escalated to the </w:t>
      </w:r>
      <w:r w:rsidR="00DE3F86">
        <w:rPr>
          <w:rFonts w:ascii="Calibri" w:hAnsi="Calibri"/>
          <w:bCs/>
          <w:color w:val="000000"/>
          <w:kern w:val="24"/>
          <w:sz w:val="22"/>
          <w:szCs w:val="22"/>
        </w:rPr>
        <w:t>LSCP</w:t>
      </w:r>
      <w:r w:rsidR="004544BB">
        <w:rPr>
          <w:rFonts w:ascii="Calibri" w:hAnsi="Calibri"/>
          <w:bCs/>
          <w:color w:val="000000"/>
          <w:kern w:val="24"/>
          <w:sz w:val="22"/>
          <w:szCs w:val="22"/>
        </w:rPr>
        <w:t xml:space="preserve"> </w:t>
      </w:r>
      <w:r w:rsidR="00DE3F86">
        <w:rPr>
          <w:rFonts w:ascii="Calibri" w:hAnsi="Calibri"/>
          <w:bCs/>
          <w:color w:val="000000"/>
          <w:kern w:val="24"/>
          <w:sz w:val="22"/>
          <w:szCs w:val="22"/>
        </w:rPr>
        <w:t>B</w:t>
      </w:r>
      <w:r w:rsidR="004544BB">
        <w:rPr>
          <w:rFonts w:ascii="Calibri" w:hAnsi="Calibri"/>
          <w:bCs/>
          <w:color w:val="000000"/>
          <w:kern w:val="24"/>
          <w:sz w:val="22"/>
          <w:szCs w:val="22"/>
        </w:rPr>
        <w:t>oard</w:t>
      </w:r>
      <w:r w:rsidR="008F4C22">
        <w:rPr>
          <w:rFonts w:ascii="Calibri" w:hAnsi="Calibri"/>
          <w:bCs/>
          <w:color w:val="000000"/>
          <w:kern w:val="24"/>
          <w:sz w:val="22"/>
          <w:szCs w:val="22"/>
        </w:rPr>
        <w:t>.</w:t>
      </w:r>
      <w:r w:rsidR="00F956A7">
        <w:rPr>
          <w:rFonts w:ascii="Calibri" w:hAnsi="Calibri"/>
          <w:bCs/>
          <w:color w:val="000000"/>
          <w:kern w:val="24"/>
          <w:sz w:val="22"/>
          <w:szCs w:val="22"/>
        </w:rPr>
        <w:t xml:space="preserve"> (To be concluded by Day 16)</w:t>
      </w:r>
    </w:p>
    <w:p w:rsidR="00C12E88" w:rsidRPr="00DD475A" w:rsidRDefault="00C12E88" w:rsidP="00F956A7">
      <w:pPr>
        <w:pStyle w:val="NormalWeb"/>
        <w:spacing w:before="0" w:beforeAutospacing="0" w:after="0" w:afterAutospacing="0" w:line="140" w:lineRule="exact"/>
        <w:jc w:val="both"/>
        <w:rPr>
          <w:rFonts w:ascii="Calibri" w:hAnsi="Calibri"/>
          <w:bCs/>
          <w:color w:val="000000"/>
          <w:kern w:val="24"/>
          <w:sz w:val="22"/>
          <w:szCs w:val="22"/>
        </w:rPr>
      </w:pPr>
    </w:p>
    <w:p w:rsidR="00C12E88" w:rsidRPr="00927B1B" w:rsidRDefault="00C12E88" w:rsidP="00B901A2">
      <w:pPr>
        <w:pStyle w:val="NormalWeb"/>
        <w:spacing w:before="0" w:beforeAutospacing="0" w:after="0" w:afterAutospacing="0"/>
        <w:jc w:val="both"/>
        <w:rPr>
          <w:rFonts w:ascii="Calibri" w:hAnsi="Calibri"/>
          <w:b/>
          <w:bCs/>
          <w:color w:val="1F4E79"/>
          <w:kern w:val="24"/>
          <w:u w:val="single"/>
        </w:rPr>
      </w:pPr>
      <w:r w:rsidRPr="00927B1B">
        <w:rPr>
          <w:rFonts w:ascii="Calibri" w:hAnsi="Calibri"/>
          <w:b/>
          <w:bCs/>
          <w:color w:val="1F4E79"/>
          <w:kern w:val="24"/>
          <w:u w:val="single"/>
        </w:rPr>
        <w:t>Stage 4</w:t>
      </w:r>
      <w:r w:rsidR="00C2567C" w:rsidRPr="00927B1B">
        <w:rPr>
          <w:rFonts w:ascii="Calibri" w:hAnsi="Calibri"/>
          <w:b/>
          <w:bCs/>
          <w:color w:val="1F4E79"/>
          <w:kern w:val="24"/>
          <w:u w:val="single"/>
        </w:rPr>
        <w:t xml:space="preserve">: </w:t>
      </w:r>
      <w:r w:rsidRPr="00927B1B">
        <w:rPr>
          <w:rFonts w:ascii="Calibri" w:hAnsi="Calibri"/>
          <w:b/>
          <w:bCs/>
          <w:color w:val="1F4E79"/>
          <w:kern w:val="24"/>
          <w:u w:val="single"/>
        </w:rPr>
        <w:t xml:space="preserve">Escalation to </w:t>
      </w:r>
      <w:r w:rsidR="00DE3F86">
        <w:rPr>
          <w:rFonts w:ascii="Calibri" w:hAnsi="Calibri"/>
          <w:b/>
          <w:bCs/>
          <w:color w:val="1F4E79"/>
          <w:kern w:val="24"/>
          <w:u w:val="single"/>
        </w:rPr>
        <w:t>LSCP Board members</w:t>
      </w:r>
    </w:p>
    <w:p w:rsidR="00C72EDD" w:rsidRDefault="00C2567C" w:rsidP="0079630B">
      <w:pPr>
        <w:pStyle w:val="NormalWeb"/>
        <w:ind w:left="142"/>
        <w:contextualSpacing/>
        <w:jc w:val="both"/>
        <w:rPr>
          <w:rFonts w:ascii="Calibri" w:hAnsi="Calibri"/>
          <w:bCs/>
          <w:color w:val="000000"/>
          <w:kern w:val="24"/>
          <w:sz w:val="22"/>
          <w:szCs w:val="22"/>
        </w:rPr>
      </w:pPr>
      <w:r w:rsidRPr="00C72EDD">
        <w:rPr>
          <w:rFonts w:ascii="Calibri" w:hAnsi="Calibri"/>
          <w:bCs/>
          <w:color w:val="000000"/>
          <w:kern w:val="24"/>
          <w:sz w:val="22"/>
          <w:szCs w:val="22"/>
        </w:rPr>
        <w:t xml:space="preserve">If it has </w:t>
      </w:r>
      <w:r w:rsidR="00C72EDD" w:rsidRPr="00C72EDD">
        <w:rPr>
          <w:rFonts w:ascii="Calibri" w:hAnsi="Calibri"/>
          <w:bCs/>
          <w:color w:val="000000"/>
          <w:kern w:val="24"/>
          <w:sz w:val="22"/>
          <w:szCs w:val="22"/>
        </w:rPr>
        <w:t>not been possible to resolve</w:t>
      </w:r>
      <w:r w:rsidRPr="00C72EDD">
        <w:rPr>
          <w:rFonts w:ascii="Calibri" w:hAnsi="Calibri"/>
          <w:bCs/>
          <w:color w:val="000000"/>
          <w:kern w:val="24"/>
          <w:sz w:val="22"/>
          <w:szCs w:val="22"/>
        </w:rPr>
        <w:t xml:space="preserve"> professional differences</w:t>
      </w:r>
      <w:r w:rsidR="00C72EDD" w:rsidRPr="00C72EDD">
        <w:rPr>
          <w:rFonts w:ascii="Calibri" w:hAnsi="Calibri"/>
          <w:bCs/>
          <w:color w:val="000000"/>
          <w:kern w:val="24"/>
          <w:sz w:val="22"/>
          <w:szCs w:val="22"/>
        </w:rPr>
        <w:t xml:space="preserve"> following </w:t>
      </w:r>
      <w:r w:rsidR="0052064C">
        <w:rPr>
          <w:rFonts w:ascii="Calibri" w:hAnsi="Calibri"/>
          <w:bCs/>
          <w:color w:val="000000"/>
          <w:kern w:val="24"/>
          <w:sz w:val="22"/>
          <w:szCs w:val="22"/>
        </w:rPr>
        <w:t xml:space="preserve">review by the </w:t>
      </w:r>
      <w:r w:rsidR="00DE3F86">
        <w:rPr>
          <w:rFonts w:ascii="Calibri" w:hAnsi="Calibri"/>
          <w:bCs/>
          <w:color w:val="000000"/>
          <w:kern w:val="24"/>
          <w:sz w:val="22"/>
          <w:szCs w:val="22"/>
        </w:rPr>
        <w:t xml:space="preserve">LSCPB </w:t>
      </w:r>
      <w:r w:rsidR="0052064C">
        <w:rPr>
          <w:rFonts w:ascii="Calibri" w:hAnsi="Calibri"/>
          <w:bCs/>
          <w:color w:val="000000"/>
          <w:kern w:val="24"/>
          <w:sz w:val="22"/>
          <w:szCs w:val="22"/>
        </w:rPr>
        <w:t>safeguarding r</w:t>
      </w:r>
      <w:r w:rsidR="00C72EDD" w:rsidRPr="00C72EDD">
        <w:rPr>
          <w:rFonts w:ascii="Calibri" w:hAnsi="Calibri"/>
          <w:bCs/>
          <w:color w:val="000000"/>
          <w:kern w:val="24"/>
          <w:sz w:val="22"/>
          <w:szCs w:val="22"/>
        </w:rPr>
        <w:t>epresentative, matters sh</w:t>
      </w:r>
      <w:r w:rsidRPr="00C72EDD">
        <w:rPr>
          <w:rFonts w:ascii="Calibri" w:hAnsi="Calibri"/>
          <w:bCs/>
          <w:color w:val="000000"/>
          <w:kern w:val="24"/>
          <w:sz w:val="22"/>
          <w:szCs w:val="22"/>
        </w:rPr>
        <w:t>ould be referred by the concern</w:t>
      </w:r>
      <w:r w:rsidR="00C72EDD" w:rsidRPr="00C72EDD">
        <w:rPr>
          <w:rFonts w:ascii="Calibri" w:hAnsi="Calibri"/>
          <w:bCs/>
          <w:color w:val="000000"/>
          <w:kern w:val="24"/>
          <w:sz w:val="22"/>
          <w:szCs w:val="22"/>
        </w:rPr>
        <w:t>ed agency to the</w:t>
      </w:r>
      <w:r w:rsidR="0044012F">
        <w:rPr>
          <w:rFonts w:ascii="Calibri" w:hAnsi="Calibri"/>
          <w:bCs/>
          <w:color w:val="000000"/>
          <w:kern w:val="24"/>
          <w:sz w:val="22"/>
          <w:szCs w:val="22"/>
        </w:rPr>
        <w:t xml:space="preserve"> </w:t>
      </w:r>
      <w:r w:rsidR="00DE3F86">
        <w:rPr>
          <w:rFonts w:ascii="Calibri" w:hAnsi="Calibri"/>
          <w:bCs/>
          <w:color w:val="000000"/>
          <w:kern w:val="24"/>
          <w:sz w:val="22"/>
          <w:szCs w:val="22"/>
        </w:rPr>
        <w:t>LSCP Board members</w:t>
      </w:r>
      <w:r w:rsidR="008050E9">
        <w:rPr>
          <w:rFonts w:ascii="Calibri" w:hAnsi="Calibri"/>
          <w:bCs/>
          <w:color w:val="000000"/>
          <w:kern w:val="24"/>
          <w:sz w:val="22"/>
          <w:szCs w:val="22"/>
        </w:rPr>
        <w:t xml:space="preserve">. </w:t>
      </w:r>
      <w:r w:rsidR="00DE3F86">
        <w:rPr>
          <w:rFonts w:ascii="Calibri" w:hAnsi="Calibri"/>
          <w:bCs/>
          <w:color w:val="000000"/>
          <w:kern w:val="24"/>
          <w:sz w:val="22"/>
          <w:szCs w:val="22"/>
        </w:rPr>
        <w:t xml:space="preserve">A member of the LSCP Board will be identified and </w:t>
      </w:r>
      <w:r w:rsidR="008050E9">
        <w:rPr>
          <w:rFonts w:ascii="Calibri" w:hAnsi="Calibri"/>
          <w:bCs/>
          <w:color w:val="000000"/>
          <w:kern w:val="24"/>
          <w:sz w:val="22"/>
          <w:szCs w:val="22"/>
        </w:rPr>
        <w:t>may seek to resolve issues directly with</w:t>
      </w:r>
      <w:r w:rsidRPr="00C72EDD">
        <w:rPr>
          <w:rFonts w:ascii="Calibri" w:hAnsi="Calibri"/>
          <w:bCs/>
          <w:color w:val="000000"/>
          <w:kern w:val="24"/>
          <w:sz w:val="22"/>
          <w:szCs w:val="22"/>
        </w:rPr>
        <w:t xml:space="preserve"> relevant senior managers or convene a </w:t>
      </w:r>
      <w:r w:rsidR="008050E9">
        <w:rPr>
          <w:rFonts w:ascii="Calibri" w:hAnsi="Calibri"/>
          <w:bCs/>
          <w:color w:val="000000"/>
          <w:kern w:val="24"/>
          <w:sz w:val="22"/>
          <w:szCs w:val="22"/>
        </w:rPr>
        <w:t>resolution p</w:t>
      </w:r>
      <w:r w:rsidRPr="00C72EDD">
        <w:rPr>
          <w:rFonts w:ascii="Calibri" w:hAnsi="Calibri"/>
          <w:bCs/>
          <w:color w:val="000000"/>
          <w:kern w:val="24"/>
          <w:sz w:val="22"/>
          <w:szCs w:val="22"/>
        </w:rPr>
        <w:t>anel.</w:t>
      </w:r>
      <w:r w:rsidR="00C72EDD" w:rsidRPr="00C72EDD">
        <w:rPr>
          <w:rFonts w:ascii="Calibri" w:hAnsi="Calibri"/>
          <w:bCs/>
          <w:color w:val="000000"/>
          <w:kern w:val="24"/>
          <w:sz w:val="22"/>
          <w:szCs w:val="22"/>
        </w:rPr>
        <w:t xml:space="preserve"> </w:t>
      </w:r>
      <w:r w:rsidRPr="00C72EDD">
        <w:rPr>
          <w:rFonts w:ascii="Calibri" w:hAnsi="Calibri"/>
          <w:bCs/>
          <w:color w:val="000000"/>
          <w:kern w:val="24"/>
          <w:sz w:val="22"/>
          <w:szCs w:val="22"/>
        </w:rPr>
        <w:t>The agency ra</w:t>
      </w:r>
      <w:r w:rsidR="00C72EDD" w:rsidRPr="00C72EDD">
        <w:rPr>
          <w:rFonts w:ascii="Calibri" w:hAnsi="Calibri"/>
          <w:bCs/>
          <w:color w:val="000000"/>
          <w:kern w:val="24"/>
          <w:sz w:val="22"/>
          <w:szCs w:val="22"/>
        </w:rPr>
        <w:t>ising the dispute must e</w:t>
      </w:r>
      <w:r w:rsidRPr="00C72EDD">
        <w:rPr>
          <w:rFonts w:ascii="Calibri" w:hAnsi="Calibri"/>
          <w:bCs/>
          <w:color w:val="000000"/>
          <w:kern w:val="24"/>
          <w:sz w:val="22"/>
          <w:szCs w:val="22"/>
        </w:rPr>
        <w:t xml:space="preserve">mail </w:t>
      </w:r>
      <w:r w:rsidR="00C72EDD" w:rsidRPr="00C72EDD">
        <w:rPr>
          <w:rFonts w:ascii="Calibri" w:hAnsi="Calibri"/>
          <w:bCs/>
          <w:color w:val="000000"/>
          <w:kern w:val="24"/>
          <w:sz w:val="22"/>
          <w:szCs w:val="22"/>
        </w:rPr>
        <w:t>detail</w:t>
      </w:r>
      <w:r w:rsidR="004B61A0">
        <w:rPr>
          <w:rFonts w:ascii="Calibri" w:hAnsi="Calibri"/>
          <w:bCs/>
          <w:color w:val="000000"/>
          <w:kern w:val="24"/>
          <w:sz w:val="22"/>
          <w:szCs w:val="22"/>
        </w:rPr>
        <w:t>s</w:t>
      </w:r>
      <w:r w:rsidR="00C72EDD" w:rsidRPr="00C72EDD">
        <w:rPr>
          <w:rFonts w:ascii="Calibri" w:hAnsi="Calibri"/>
          <w:bCs/>
          <w:color w:val="000000"/>
          <w:kern w:val="24"/>
          <w:sz w:val="22"/>
          <w:szCs w:val="22"/>
        </w:rPr>
        <w:t xml:space="preserve"> to the</w:t>
      </w:r>
      <w:r w:rsidR="00C72EDD" w:rsidRPr="00C72EDD">
        <w:rPr>
          <w:sz w:val="22"/>
          <w:szCs w:val="22"/>
        </w:rPr>
        <w:t xml:space="preserve"> </w:t>
      </w:r>
      <w:r w:rsidR="00DE3F86">
        <w:rPr>
          <w:rFonts w:ascii="Calibri" w:hAnsi="Calibri"/>
          <w:bCs/>
          <w:color w:val="000000"/>
          <w:kern w:val="24"/>
          <w:sz w:val="22"/>
          <w:szCs w:val="22"/>
        </w:rPr>
        <w:t>LSCPB Safeguarding Coordinator Jacqui Taylor</w:t>
      </w:r>
      <w:r w:rsidR="00C72EDD" w:rsidRPr="00C72EDD">
        <w:rPr>
          <w:rFonts w:ascii="Calibri" w:hAnsi="Calibri"/>
          <w:bCs/>
          <w:color w:val="000000"/>
          <w:kern w:val="24"/>
          <w:sz w:val="22"/>
          <w:szCs w:val="22"/>
        </w:rPr>
        <w:t xml:space="preserve">: </w:t>
      </w:r>
      <w:hyperlink r:id="rId13" w:history="1">
        <w:r w:rsidR="004B61A0" w:rsidRPr="00EB78D6">
          <w:rPr>
            <w:rStyle w:val="Hyperlink"/>
            <w:rFonts w:ascii="Calibri" w:hAnsi="Calibri"/>
            <w:bCs/>
            <w:kern w:val="24"/>
            <w:sz w:val="22"/>
            <w:szCs w:val="22"/>
          </w:rPr>
          <w:t>Jacquelyn.taylor@liverpool.gov.uk</w:t>
        </w:r>
      </w:hyperlink>
      <w:r w:rsidR="00F956A7">
        <w:rPr>
          <w:rFonts w:ascii="Calibri" w:hAnsi="Calibri"/>
          <w:bCs/>
          <w:color w:val="000000"/>
          <w:kern w:val="24"/>
          <w:sz w:val="22"/>
          <w:szCs w:val="22"/>
        </w:rPr>
        <w:t xml:space="preserve"> </w:t>
      </w:r>
      <w:r w:rsidR="00C72EDD" w:rsidRPr="00C72EDD">
        <w:rPr>
          <w:rFonts w:ascii="Calibri" w:hAnsi="Calibri"/>
          <w:bCs/>
          <w:color w:val="000000"/>
          <w:kern w:val="24"/>
          <w:sz w:val="22"/>
          <w:szCs w:val="22"/>
        </w:rPr>
        <w:t xml:space="preserve"> </w:t>
      </w:r>
    </w:p>
    <w:p w:rsidR="0079630B" w:rsidRPr="00C72EDD" w:rsidRDefault="0079630B" w:rsidP="0079630B">
      <w:pPr>
        <w:pStyle w:val="NormalWeb"/>
        <w:spacing w:line="140" w:lineRule="exact"/>
        <w:ind w:left="142"/>
        <w:contextualSpacing/>
        <w:jc w:val="both"/>
        <w:rPr>
          <w:rFonts w:ascii="Calibri" w:hAnsi="Calibri"/>
          <w:bCs/>
          <w:color w:val="000000"/>
          <w:kern w:val="24"/>
          <w:sz w:val="22"/>
          <w:szCs w:val="22"/>
        </w:rPr>
      </w:pPr>
    </w:p>
    <w:p w:rsidR="00C72EDD" w:rsidRPr="002B6FAD" w:rsidRDefault="00C2567C" w:rsidP="00EF6306">
      <w:pPr>
        <w:pStyle w:val="NormalWeb"/>
        <w:ind w:left="142"/>
        <w:contextualSpacing/>
        <w:rPr>
          <w:rFonts w:ascii="ComicSansMS" w:hAnsi="ComicSansMS" w:cs="ComicSansMS"/>
          <w:sz w:val="22"/>
          <w:szCs w:val="22"/>
        </w:rPr>
        <w:sectPr w:rsidR="00C72EDD" w:rsidRPr="002B6FAD" w:rsidSect="00EF6306">
          <w:pgSz w:w="11906" w:h="16838"/>
          <w:pgMar w:top="397" w:right="720" w:bottom="249" w:left="720" w:header="0" w:footer="0" w:gutter="0"/>
          <w:cols w:space="708"/>
          <w:docGrid w:linePitch="360"/>
        </w:sectPr>
      </w:pPr>
      <w:r w:rsidRPr="002B6FAD">
        <w:rPr>
          <w:rFonts w:ascii="Calibri" w:hAnsi="Calibri"/>
          <w:bCs/>
          <w:color w:val="000000"/>
          <w:kern w:val="24"/>
          <w:sz w:val="22"/>
          <w:szCs w:val="22"/>
        </w:rPr>
        <w:lastRenderedPageBreak/>
        <w:t>The</w:t>
      </w:r>
      <w:r w:rsidR="00C72EDD" w:rsidRPr="002B6FAD">
        <w:rPr>
          <w:rFonts w:ascii="Calibri" w:hAnsi="Calibri"/>
          <w:bCs/>
          <w:color w:val="000000"/>
          <w:kern w:val="24"/>
          <w:sz w:val="22"/>
          <w:szCs w:val="22"/>
        </w:rPr>
        <w:t xml:space="preserve"> </w:t>
      </w:r>
      <w:r w:rsidR="00DE3F86">
        <w:rPr>
          <w:rFonts w:ascii="Calibri" w:hAnsi="Calibri"/>
          <w:bCs/>
          <w:color w:val="000000"/>
          <w:kern w:val="24"/>
          <w:sz w:val="22"/>
          <w:szCs w:val="22"/>
        </w:rPr>
        <w:t xml:space="preserve">identified LSCP Board member or </w:t>
      </w:r>
      <w:r w:rsidR="00C72EDD" w:rsidRPr="002B6FAD">
        <w:rPr>
          <w:rFonts w:ascii="Calibri" w:hAnsi="Calibri"/>
          <w:bCs/>
          <w:color w:val="000000"/>
          <w:kern w:val="24"/>
          <w:sz w:val="22"/>
          <w:szCs w:val="22"/>
        </w:rPr>
        <w:t>panel</w:t>
      </w:r>
      <w:r w:rsidR="00EF6306">
        <w:rPr>
          <w:rFonts w:ascii="Calibri" w:hAnsi="Calibri"/>
          <w:bCs/>
          <w:color w:val="000000"/>
          <w:kern w:val="24"/>
          <w:sz w:val="22"/>
          <w:szCs w:val="22"/>
        </w:rPr>
        <w:t>,</w:t>
      </w:r>
      <w:r w:rsidR="00C72EDD" w:rsidRPr="002B6FAD">
        <w:rPr>
          <w:rFonts w:ascii="Calibri" w:hAnsi="Calibri"/>
          <w:bCs/>
          <w:color w:val="000000"/>
          <w:kern w:val="24"/>
          <w:sz w:val="22"/>
          <w:szCs w:val="22"/>
        </w:rPr>
        <w:t xml:space="preserve"> as necessary</w:t>
      </w:r>
      <w:r w:rsidR="00EF6306">
        <w:rPr>
          <w:rFonts w:ascii="Calibri" w:hAnsi="Calibri"/>
          <w:bCs/>
          <w:color w:val="000000"/>
          <w:kern w:val="24"/>
          <w:sz w:val="22"/>
          <w:szCs w:val="22"/>
        </w:rPr>
        <w:t>,</w:t>
      </w:r>
      <w:r w:rsidRPr="002B6FAD">
        <w:rPr>
          <w:rFonts w:ascii="Calibri" w:hAnsi="Calibri"/>
          <w:bCs/>
          <w:color w:val="000000"/>
          <w:kern w:val="24"/>
          <w:sz w:val="22"/>
          <w:szCs w:val="22"/>
        </w:rPr>
        <w:t xml:space="preserve"> will</w:t>
      </w:r>
      <w:r w:rsidR="0044012F" w:rsidRPr="002B6FAD">
        <w:rPr>
          <w:rFonts w:ascii="Calibri" w:hAnsi="Calibri"/>
          <w:bCs/>
          <w:color w:val="000000"/>
          <w:kern w:val="24"/>
          <w:sz w:val="22"/>
          <w:szCs w:val="22"/>
        </w:rPr>
        <w:t xml:space="preserve"> consider written </w:t>
      </w:r>
      <w:r w:rsidRPr="002B6FAD">
        <w:rPr>
          <w:rFonts w:ascii="Calibri" w:hAnsi="Calibri"/>
          <w:bCs/>
          <w:color w:val="000000"/>
          <w:kern w:val="24"/>
          <w:sz w:val="22"/>
          <w:szCs w:val="22"/>
        </w:rPr>
        <w:t>representations</w:t>
      </w:r>
      <w:r w:rsidR="0044012F" w:rsidRPr="002B6FAD">
        <w:rPr>
          <w:rFonts w:ascii="Calibri" w:hAnsi="Calibri"/>
          <w:bCs/>
          <w:color w:val="000000"/>
          <w:kern w:val="24"/>
          <w:sz w:val="22"/>
          <w:szCs w:val="22"/>
        </w:rPr>
        <w:t>,</w:t>
      </w:r>
      <w:r w:rsidRPr="002B6FAD">
        <w:rPr>
          <w:rFonts w:ascii="Calibri" w:hAnsi="Calibri"/>
          <w:bCs/>
          <w:color w:val="000000"/>
          <w:kern w:val="24"/>
          <w:sz w:val="22"/>
          <w:szCs w:val="22"/>
        </w:rPr>
        <w:t xml:space="preserve"> from those involved in the dispute</w:t>
      </w:r>
      <w:r w:rsidR="0044012F" w:rsidRPr="002B6FAD">
        <w:rPr>
          <w:rFonts w:ascii="Calibri" w:hAnsi="Calibri"/>
          <w:bCs/>
          <w:color w:val="000000"/>
          <w:kern w:val="24"/>
          <w:sz w:val="22"/>
          <w:szCs w:val="22"/>
        </w:rPr>
        <w:t>,</w:t>
      </w:r>
      <w:r w:rsidRPr="002B6FAD">
        <w:rPr>
          <w:rFonts w:ascii="Calibri" w:hAnsi="Calibri"/>
          <w:bCs/>
          <w:color w:val="000000"/>
          <w:kern w:val="24"/>
          <w:sz w:val="22"/>
          <w:szCs w:val="22"/>
        </w:rPr>
        <w:t xml:space="preserve"> and</w:t>
      </w:r>
      <w:r w:rsidR="00925F85" w:rsidRPr="002B6FAD">
        <w:rPr>
          <w:rFonts w:ascii="Calibri" w:hAnsi="Calibri"/>
          <w:bCs/>
          <w:color w:val="000000"/>
          <w:kern w:val="24"/>
          <w:sz w:val="22"/>
          <w:szCs w:val="22"/>
        </w:rPr>
        <w:t xml:space="preserve"> </w:t>
      </w:r>
      <w:r w:rsidRPr="002B6FAD">
        <w:rPr>
          <w:rFonts w:ascii="Calibri" w:hAnsi="Calibri"/>
          <w:bCs/>
          <w:color w:val="000000"/>
          <w:kern w:val="24"/>
          <w:sz w:val="22"/>
          <w:szCs w:val="22"/>
        </w:rPr>
        <w:t>will</w:t>
      </w:r>
      <w:r w:rsidR="0044012F" w:rsidRPr="002B6FAD">
        <w:rPr>
          <w:rFonts w:ascii="Calibri" w:hAnsi="Calibri"/>
          <w:bCs/>
          <w:color w:val="000000"/>
          <w:kern w:val="24"/>
          <w:sz w:val="22"/>
          <w:szCs w:val="22"/>
        </w:rPr>
        <w:t xml:space="preserve"> </w:t>
      </w:r>
      <w:r w:rsidRPr="002B6FAD">
        <w:rPr>
          <w:rFonts w:ascii="Calibri" w:hAnsi="Calibri"/>
          <w:bCs/>
          <w:color w:val="000000"/>
          <w:kern w:val="24"/>
          <w:sz w:val="22"/>
          <w:szCs w:val="22"/>
        </w:rPr>
        <w:t>resolve the professional differences concerned</w:t>
      </w:r>
      <w:r w:rsidR="002B6FAD">
        <w:rPr>
          <w:rFonts w:ascii="Calibri" w:hAnsi="Calibri"/>
          <w:bCs/>
          <w:color w:val="000000"/>
          <w:kern w:val="24"/>
          <w:sz w:val="22"/>
          <w:szCs w:val="22"/>
        </w:rPr>
        <w:t xml:space="preserve">. </w:t>
      </w:r>
      <w:r w:rsidR="002B6FAD" w:rsidRPr="002B6FAD">
        <w:rPr>
          <w:rFonts w:ascii="Calibri" w:hAnsi="Calibri"/>
          <w:bCs/>
          <w:color w:val="000000"/>
          <w:kern w:val="24"/>
          <w:sz w:val="22"/>
          <w:szCs w:val="22"/>
        </w:rPr>
        <w:t>(To be concluded by day 23)</w:t>
      </w:r>
    </w:p>
    <w:p w:rsidR="00C35DC3" w:rsidRPr="005C5547" w:rsidRDefault="00C35DC3" w:rsidP="00AB3345">
      <w:pPr>
        <w:autoSpaceDE w:val="0"/>
        <w:autoSpaceDN w:val="0"/>
        <w:adjustRightInd w:val="0"/>
        <w:spacing w:after="0" w:line="240" w:lineRule="auto"/>
        <w:jc w:val="center"/>
        <w:rPr>
          <w:rFonts w:ascii="ComicSansMS" w:hAnsi="ComicSansMS" w:cs="ComicSansMS"/>
          <w:sz w:val="28"/>
          <w:szCs w:val="28"/>
          <w:lang w:eastAsia="en-GB"/>
        </w:rPr>
      </w:pPr>
    </w:p>
    <w:p w:rsidR="005C5547" w:rsidRDefault="00C72EDD" w:rsidP="00C72EDD">
      <w:pPr>
        <w:spacing w:after="0" w:line="240" w:lineRule="auto"/>
        <w:rPr>
          <w:rFonts w:eastAsia="Times New Roman" w:cs="Arial"/>
          <w:b/>
          <w:color w:val="1F4E79"/>
          <w:sz w:val="28"/>
          <w:szCs w:val="28"/>
          <w:lang w:eastAsia="en-GB"/>
        </w:rPr>
      </w:pPr>
      <w:r w:rsidRPr="005C5547">
        <w:rPr>
          <w:rFonts w:eastAsia="Times New Roman" w:cs="Arial"/>
          <w:b/>
          <w:color w:val="1F4E79"/>
          <w:sz w:val="28"/>
          <w:szCs w:val="28"/>
          <w:u w:val="single"/>
          <w:lang w:eastAsia="en-GB"/>
        </w:rPr>
        <w:t>Appendix 1</w:t>
      </w:r>
      <w:r w:rsidR="005C5547">
        <w:rPr>
          <w:rFonts w:eastAsia="Times New Roman" w:cs="Arial"/>
          <w:b/>
          <w:color w:val="1F4E79"/>
          <w:sz w:val="28"/>
          <w:szCs w:val="28"/>
          <w:u w:val="single"/>
          <w:lang w:eastAsia="en-GB"/>
        </w:rPr>
        <w:t>:</w:t>
      </w:r>
      <w:r w:rsidR="005C5547">
        <w:rPr>
          <w:rFonts w:eastAsia="Times New Roman" w:cs="Arial"/>
          <w:b/>
          <w:color w:val="1F4E79"/>
          <w:sz w:val="28"/>
          <w:szCs w:val="28"/>
          <w:lang w:eastAsia="en-GB"/>
        </w:rPr>
        <w:t xml:space="preserve"> </w:t>
      </w:r>
      <w:r w:rsidR="00EF6306">
        <w:rPr>
          <w:rFonts w:eastAsia="Times New Roman" w:cs="Arial"/>
          <w:b/>
          <w:color w:val="1F4E79"/>
          <w:sz w:val="28"/>
          <w:szCs w:val="28"/>
          <w:lang w:eastAsia="en-GB"/>
        </w:rPr>
        <w:t>*</w:t>
      </w:r>
      <w:r w:rsidRPr="005C5547">
        <w:rPr>
          <w:rFonts w:eastAsia="Times New Roman" w:cs="Arial"/>
          <w:b/>
          <w:color w:val="1F4E79"/>
          <w:sz w:val="28"/>
          <w:szCs w:val="28"/>
          <w:lang w:eastAsia="en-GB"/>
        </w:rPr>
        <w:t>AGENCY ESCALATION SUMM</w:t>
      </w:r>
      <w:r w:rsidR="0044012F" w:rsidRPr="005C5547">
        <w:rPr>
          <w:rFonts w:eastAsia="Times New Roman" w:cs="Arial"/>
          <w:b/>
          <w:color w:val="1F4E79"/>
          <w:sz w:val="28"/>
          <w:szCs w:val="28"/>
          <w:lang w:eastAsia="en-GB"/>
        </w:rPr>
        <w:t>A</w:t>
      </w:r>
      <w:r w:rsidRPr="005C5547">
        <w:rPr>
          <w:rFonts w:eastAsia="Times New Roman" w:cs="Arial"/>
          <w:b/>
          <w:color w:val="1F4E79"/>
          <w:sz w:val="28"/>
          <w:szCs w:val="28"/>
          <w:lang w:eastAsia="en-GB"/>
        </w:rPr>
        <w:t>RY LOG</w:t>
      </w:r>
      <w:r w:rsidR="007B4C2E" w:rsidRPr="005C5547">
        <w:rPr>
          <w:rFonts w:eastAsia="Times New Roman" w:cs="Arial"/>
          <w:b/>
          <w:color w:val="1F4E79"/>
          <w:sz w:val="28"/>
          <w:szCs w:val="28"/>
          <w:lang w:eastAsia="en-GB"/>
        </w:rPr>
        <w:t xml:space="preserve"> </w:t>
      </w:r>
    </w:p>
    <w:p w:rsidR="00C72EDD" w:rsidRPr="005C5547" w:rsidRDefault="007B4C2E" w:rsidP="00C72EDD">
      <w:pPr>
        <w:spacing w:after="0" w:line="240" w:lineRule="auto"/>
        <w:rPr>
          <w:rFonts w:eastAsia="Times New Roman" w:cs="Arial"/>
          <w:b/>
          <w:color w:val="1F4E79"/>
          <w:sz w:val="28"/>
          <w:szCs w:val="28"/>
          <w:lang w:eastAsia="en-GB"/>
        </w:rPr>
      </w:pPr>
      <w:r w:rsidRPr="005C5547">
        <w:rPr>
          <w:rFonts w:eastAsia="Times New Roman" w:cs="Arial"/>
          <w:b/>
          <w:color w:val="1F4E79"/>
          <w:sz w:val="28"/>
          <w:szCs w:val="28"/>
          <w:lang w:eastAsia="en-GB"/>
        </w:rPr>
        <w:t xml:space="preserve">A summary of cases escalated for resolution should be collated and retained by </w:t>
      </w:r>
      <w:r w:rsidRPr="005C5547">
        <w:rPr>
          <w:rFonts w:eastAsia="Times New Roman" w:cs="Arial"/>
          <w:b/>
          <w:color w:val="1F4E79"/>
          <w:sz w:val="28"/>
          <w:szCs w:val="28"/>
          <w:u w:val="single"/>
          <w:lang w:eastAsia="en-GB"/>
        </w:rPr>
        <w:t>all organisations</w:t>
      </w:r>
      <w:r w:rsidRPr="005C5547">
        <w:rPr>
          <w:rFonts w:eastAsia="Times New Roman" w:cs="Arial"/>
          <w:b/>
          <w:color w:val="1F4E79"/>
          <w:sz w:val="28"/>
          <w:szCs w:val="28"/>
          <w:lang w:eastAsia="en-GB"/>
        </w:rPr>
        <w:t xml:space="preserve">. </w:t>
      </w:r>
      <w:r w:rsidR="00C72EDD" w:rsidRPr="005C5547">
        <w:rPr>
          <w:rFonts w:eastAsia="Times New Roman" w:cs="Arial"/>
          <w:b/>
          <w:color w:val="1F4E79"/>
          <w:sz w:val="28"/>
          <w:szCs w:val="28"/>
          <w:lang w:eastAsia="en-GB"/>
        </w:rPr>
        <w:t xml:space="preserve"> </w:t>
      </w:r>
    </w:p>
    <w:p w:rsidR="007B4C2E" w:rsidRPr="0044012F" w:rsidRDefault="007B4C2E" w:rsidP="007B4C2E">
      <w:pPr>
        <w:spacing w:after="0" w:line="240" w:lineRule="auto"/>
        <w:rPr>
          <w:rFonts w:eastAsia="Times New Roman" w:cs="Arial"/>
          <w:sz w:val="20"/>
          <w:szCs w:val="20"/>
          <w:lang w:eastAsia="en-GB"/>
        </w:rPr>
      </w:pPr>
      <w:r>
        <w:rPr>
          <w:rFonts w:eastAsia="Times New Roman" w:cs="Arial"/>
          <w:b/>
          <w:color w:val="1F4E79"/>
          <w:sz w:val="24"/>
          <w:szCs w:val="24"/>
          <w:lang w:eastAsia="en-GB"/>
        </w:rPr>
        <w:t>(</w:t>
      </w:r>
      <w:r w:rsidR="005C5547">
        <w:rPr>
          <w:rFonts w:eastAsia="Times New Roman" w:cs="Arial"/>
          <w:b/>
          <w:color w:val="1F4E79"/>
          <w:sz w:val="24"/>
          <w:szCs w:val="24"/>
          <w:lang w:eastAsia="en-GB"/>
        </w:rPr>
        <w:t xml:space="preserve">For completion by </w:t>
      </w:r>
      <w:r>
        <w:rPr>
          <w:rFonts w:eastAsia="Times New Roman" w:cs="Arial"/>
          <w:b/>
          <w:color w:val="1F4E79"/>
          <w:sz w:val="24"/>
          <w:szCs w:val="24"/>
          <w:lang w:eastAsia="en-GB"/>
        </w:rPr>
        <w:t xml:space="preserve">Line Manager - Stage 1 / Line Manager &amp; Safeguarding Representative – Stage 2) </w:t>
      </w:r>
    </w:p>
    <w:p w:rsidR="007B4C2E" w:rsidRPr="0044012F" w:rsidRDefault="007B4C2E" w:rsidP="00C72EDD">
      <w:pPr>
        <w:spacing w:after="0" w:line="240" w:lineRule="auto"/>
        <w:rPr>
          <w:rFonts w:eastAsia="Times New Roman" w:cs="Arial"/>
          <w:sz w:val="20"/>
          <w:szCs w:val="20"/>
          <w:lang w:eastAsia="en-GB"/>
        </w:rPr>
      </w:pPr>
    </w:p>
    <w:p w:rsidR="00C72EDD" w:rsidRPr="0044012F" w:rsidRDefault="00C72EDD" w:rsidP="00C72EDD">
      <w:pPr>
        <w:spacing w:after="0" w:line="240" w:lineRule="auto"/>
        <w:rPr>
          <w:rFonts w:eastAsia="Times New Roman" w:cs="Arial"/>
          <w:sz w:val="20"/>
          <w:szCs w:val="20"/>
          <w:lang w:eastAsia="en-GB"/>
        </w:rPr>
      </w:pPr>
      <w:r w:rsidRPr="0044012F">
        <w:rPr>
          <w:rFonts w:eastAsia="Times New Roman" w:cs="Arial"/>
          <w:sz w:val="20"/>
          <w:szCs w:val="20"/>
          <w:lang w:eastAsia="en-GB"/>
        </w:rPr>
        <w:t xml:space="preserve">Agency / </w:t>
      </w:r>
      <w:r w:rsidR="00EF6306">
        <w:rPr>
          <w:rFonts w:eastAsia="Times New Roman" w:cs="Arial"/>
          <w:sz w:val="20"/>
          <w:szCs w:val="20"/>
          <w:lang w:eastAsia="en-GB"/>
        </w:rPr>
        <w:t xml:space="preserve">School: </w:t>
      </w:r>
      <w:r w:rsidR="003D15BB" w:rsidRPr="0044012F">
        <w:rPr>
          <w:rFonts w:eastAsia="Times New Roman" w:cs="Arial"/>
          <w:sz w:val="20"/>
          <w:szCs w:val="20"/>
          <w:lang w:eastAsia="en-GB"/>
        </w:rPr>
        <w:t>(</w:t>
      </w:r>
      <w:r w:rsidRPr="0044012F">
        <w:rPr>
          <w:rFonts w:eastAsia="Times New Roman" w:cs="Arial"/>
          <w:sz w:val="20"/>
          <w:szCs w:val="20"/>
          <w:lang w:eastAsia="en-GB"/>
        </w:rPr>
        <w:t>INSERT)</w:t>
      </w:r>
    </w:p>
    <w:p w:rsidR="00C72EDD" w:rsidRPr="0044012F" w:rsidRDefault="00C72EDD" w:rsidP="00C72EDD">
      <w:pPr>
        <w:spacing w:after="0" w:line="240" w:lineRule="auto"/>
        <w:rPr>
          <w:rFonts w:eastAsia="Times New Roman"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097"/>
        <w:gridCol w:w="2575"/>
        <w:gridCol w:w="1472"/>
        <w:gridCol w:w="2609"/>
        <w:gridCol w:w="2880"/>
        <w:gridCol w:w="2316"/>
      </w:tblGrid>
      <w:tr w:rsidR="004D3245" w:rsidRPr="0044012F" w:rsidTr="00F52638">
        <w:tc>
          <w:tcPr>
            <w:tcW w:w="1450" w:type="dxa"/>
            <w:shd w:val="clear" w:color="auto" w:fill="DEEAF6"/>
          </w:tcPr>
          <w:p w:rsidR="004D3245" w:rsidRPr="0044012F" w:rsidRDefault="004D3245" w:rsidP="00C72EDD">
            <w:pPr>
              <w:spacing w:after="0" w:line="240" w:lineRule="auto"/>
              <w:rPr>
                <w:rFonts w:eastAsia="Times New Roman" w:cs="Arial"/>
                <w:b/>
                <w:color w:val="000000"/>
                <w:sz w:val="20"/>
                <w:szCs w:val="20"/>
                <w:lang w:eastAsia="en-GB"/>
              </w:rPr>
            </w:pPr>
            <w:r w:rsidRPr="0044012F">
              <w:rPr>
                <w:rFonts w:eastAsia="Times New Roman" w:cs="Arial"/>
                <w:b/>
                <w:color w:val="000000"/>
                <w:sz w:val="20"/>
                <w:szCs w:val="20"/>
                <w:lang w:eastAsia="en-GB"/>
              </w:rPr>
              <w:t>**Agency / School &amp; Escalation Number</w:t>
            </w:r>
          </w:p>
        </w:tc>
        <w:tc>
          <w:tcPr>
            <w:tcW w:w="2134" w:type="dxa"/>
            <w:shd w:val="clear" w:color="auto" w:fill="DEEAF6"/>
          </w:tcPr>
          <w:p w:rsidR="004D3245" w:rsidRPr="0044012F" w:rsidRDefault="004D3245" w:rsidP="00C72EDD">
            <w:pPr>
              <w:spacing w:after="0" w:line="240" w:lineRule="auto"/>
              <w:rPr>
                <w:rFonts w:eastAsia="Times New Roman" w:cs="Arial"/>
                <w:b/>
                <w:color w:val="000000"/>
                <w:sz w:val="20"/>
                <w:szCs w:val="20"/>
                <w:lang w:eastAsia="en-GB"/>
              </w:rPr>
            </w:pPr>
            <w:r w:rsidRPr="0044012F">
              <w:rPr>
                <w:rFonts w:eastAsia="Times New Roman" w:cs="Arial"/>
                <w:b/>
                <w:color w:val="000000"/>
                <w:sz w:val="20"/>
                <w:szCs w:val="20"/>
                <w:lang w:eastAsia="en-GB"/>
              </w:rPr>
              <w:t xml:space="preserve">Child Name / DOB / Age </w:t>
            </w:r>
          </w:p>
        </w:tc>
        <w:tc>
          <w:tcPr>
            <w:tcW w:w="2620" w:type="dxa"/>
            <w:shd w:val="clear" w:color="auto" w:fill="DEEAF6"/>
          </w:tcPr>
          <w:p w:rsidR="004D3245" w:rsidRPr="0044012F" w:rsidRDefault="004D3245" w:rsidP="004D3245">
            <w:pPr>
              <w:spacing w:after="0" w:line="240" w:lineRule="auto"/>
              <w:rPr>
                <w:rFonts w:eastAsia="Times New Roman" w:cs="Arial"/>
                <w:b/>
                <w:color w:val="000000"/>
                <w:sz w:val="20"/>
                <w:szCs w:val="20"/>
                <w:lang w:eastAsia="en-GB"/>
              </w:rPr>
            </w:pPr>
            <w:r w:rsidRPr="0044012F">
              <w:rPr>
                <w:rFonts w:eastAsia="Times New Roman" w:cs="Arial"/>
                <w:b/>
                <w:color w:val="000000"/>
                <w:sz w:val="20"/>
                <w:szCs w:val="20"/>
                <w:lang w:eastAsia="en-GB"/>
              </w:rPr>
              <w:t xml:space="preserve">Concern </w:t>
            </w:r>
          </w:p>
        </w:tc>
        <w:tc>
          <w:tcPr>
            <w:tcW w:w="1494" w:type="dxa"/>
            <w:shd w:val="clear" w:color="auto" w:fill="DEEAF6"/>
          </w:tcPr>
          <w:p w:rsidR="004D3245" w:rsidRPr="0044012F" w:rsidRDefault="004D3245" w:rsidP="00C72EDD">
            <w:pPr>
              <w:spacing w:after="0" w:line="240" w:lineRule="auto"/>
              <w:rPr>
                <w:rFonts w:eastAsia="Times New Roman" w:cs="Arial"/>
                <w:b/>
                <w:color w:val="000000"/>
                <w:sz w:val="20"/>
                <w:szCs w:val="20"/>
                <w:lang w:eastAsia="en-GB"/>
              </w:rPr>
            </w:pPr>
            <w:r w:rsidRPr="0044012F">
              <w:rPr>
                <w:rFonts w:eastAsia="Times New Roman" w:cs="Arial"/>
                <w:b/>
                <w:color w:val="000000"/>
                <w:sz w:val="20"/>
                <w:szCs w:val="20"/>
                <w:lang w:eastAsia="en-GB"/>
              </w:rPr>
              <w:t>Level of Need</w:t>
            </w:r>
          </w:p>
        </w:tc>
        <w:tc>
          <w:tcPr>
            <w:tcW w:w="2642" w:type="dxa"/>
            <w:shd w:val="clear" w:color="auto" w:fill="DEEAF6"/>
          </w:tcPr>
          <w:p w:rsidR="004D3245" w:rsidRPr="0044012F" w:rsidRDefault="004D3245" w:rsidP="00C72EDD">
            <w:pPr>
              <w:spacing w:after="0" w:line="240" w:lineRule="auto"/>
              <w:rPr>
                <w:rFonts w:eastAsia="Times New Roman" w:cs="Arial"/>
                <w:b/>
                <w:color w:val="000000"/>
                <w:sz w:val="20"/>
                <w:szCs w:val="20"/>
                <w:lang w:eastAsia="en-GB"/>
              </w:rPr>
            </w:pPr>
            <w:r w:rsidRPr="0044012F">
              <w:rPr>
                <w:rFonts w:eastAsia="Times New Roman" w:cs="Arial"/>
                <w:b/>
                <w:color w:val="000000"/>
                <w:sz w:val="20"/>
                <w:szCs w:val="20"/>
                <w:lang w:eastAsia="en-GB"/>
              </w:rPr>
              <w:t>Summary of Professional Disagreement</w:t>
            </w:r>
          </w:p>
        </w:tc>
        <w:tc>
          <w:tcPr>
            <w:tcW w:w="2925" w:type="dxa"/>
            <w:shd w:val="clear" w:color="auto" w:fill="DEEAF6"/>
          </w:tcPr>
          <w:p w:rsidR="004D3245" w:rsidRPr="0044012F" w:rsidRDefault="004D3245" w:rsidP="00C72EDD">
            <w:pPr>
              <w:spacing w:after="0" w:line="240" w:lineRule="auto"/>
              <w:rPr>
                <w:rFonts w:eastAsia="Times New Roman" w:cs="Arial"/>
                <w:b/>
                <w:color w:val="000000"/>
                <w:sz w:val="20"/>
                <w:szCs w:val="20"/>
                <w:lang w:eastAsia="en-GB"/>
              </w:rPr>
            </w:pPr>
            <w:r w:rsidRPr="0044012F">
              <w:rPr>
                <w:rFonts w:eastAsia="Times New Roman" w:cs="Arial"/>
                <w:b/>
                <w:color w:val="000000"/>
                <w:sz w:val="20"/>
                <w:szCs w:val="20"/>
                <w:lang w:eastAsia="en-GB"/>
              </w:rPr>
              <w:t>Actions Undertaken Towards Resolution</w:t>
            </w:r>
          </w:p>
        </w:tc>
        <w:tc>
          <w:tcPr>
            <w:tcW w:w="2349" w:type="dxa"/>
            <w:shd w:val="clear" w:color="auto" w:fill="DEEAF6"/>
          </w:tcPr>
          <w:p w:rsidR="004D3245" w:rsidRPr="0044012F" w:rsidRDefault="004D3245" w:rsidP="00C72EDD">
            <w:pPr>
              <w:spacing w:after="0" w:line="240" w:lineRule="auto"/>
              <w:rPr>
                <w:rFonts w:eastAsia="Times New Roman" w:cs="Arial"/>
                <w:b/>
                <w:color w:val="000000"/>
                <w:sz w:val="20"/>
                <w:szCs w:val="20"/>
                <w:lang w:eastAsia="en-GB"/>
              </w:rPr>
            </w:pPr>
            <w:r w:rsidRPr="0044012F">
              <w:rPr>
                <w:rFonts w:eastAsia="Times New Roman" w:cs="Arial"/>
                <w:b/>
                <w:color w:val="000000"/>
                <w:sz w:val="20"/>
                <w:szCs w:val="20"/>
                <w:lang w:eastAsia="en-GB"/>
              </w:rPr>
              <w:t>Outcome of Resolution</w:t>
            </w:r>
          </w:p>
        </w:tc>
      </w:tr>
      <w:tr w:rsidR="004D3245" w:rsidRPr="0044012F" w:rsidTr="004D3245">
        <w:trPr>
          <w:trHeight w:val="680"/>
        </w:trPr>
        <w:tc>
          <w:tcPr>
            <w:tcW w:w="145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134"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62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1494" w:type="dxa"/>
          </w:tcPr>
          <w:p w:rsidR="004D3245" w:rsidRPr="0044012F" w:rsidRDefault="004D3245" w:rsidP="00C72EDD">
            <w:pPr>
              <w:spacing w:after="0" w:line="240" w:lineRule="auto"/>
              <w:rPr>
                <w:rFonts w:eastAsia="Times New Roman" w:cs="Arial"/>
                <w:color w:val="A6A6A6"/>
                <w:sz w:val="20"/>
                <w:szCs w:val="20"/>
                <w:lang w:eastAsia="en-GB"/>
              </w:rPr>
            </w:pPr>
          </w:p>
        </w:tc>
        <w:tc>
          <w:tcPr>
            <w:tcW w:w="2642"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925"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349"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r>
      <w:tr w:rsidR="004D3245" w:rsidRPr="0044012F" w:rsidTr="004D3245">
        <w:trPr>
          <w:trHeight w:val="680"/>
        </w:trPr>
        <w:tc>
          <w:tcPr>
            <w:tcW w:w="145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134"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62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1494" w:type="dxa"/>
          </w:tcPr>
          <w:p w:rsidR="004D3245" w:rsidRPr="0044012F" w:rsidRDefault="004D3245" w:rsidP="00C72EDD">
            <w:pPr>
              <w:spacing w:after="0" w:line="240" w:lineRule="auto"/>
              <w:rPr>
                <w:rFonts w:eastAsia="Times New Roman" w:cs="Arial"/>
                <w:color w:val="A6A6A6"/>
                <w:sz w:val="20"/>
                <w:szCs w:val="20"/>
                <w:lang w:eastAsia="en-GB"/>
              </w:rPr>
            </w:pPr>
          </w:p>
        </w:tc>
        <w:tc>
          <w:tcPr>
            <w:tcW w:w="2642"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925"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349"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r>
      <w:tr w:rsidR="004D3245" w:rsidRPr="0044012F" w:rsidTr="004D3245">
        <w:trPr>
          <w:trHeight w:val="680"/>
        </w:trPr>
        <w:tc>
          <w:tcPr>
            <w:tcW w:w="145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134"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62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1494" w:type="dxa"/>
          </w:tcPr>
          <w:p w:rsidR="004D3245" w:rsidRPr="0044012F" w:rsidRDefault="004D3245" w:rsidP="00C72EDD">
            <w:pPr>
              <w:spacing w:after="0" w:line="240" w:lineRule="auto"/>
              <w:rPr>
                <w:rFonts w:eastAsia="Times New Roman" w:cs="Arial"/>
                <w:color w:val="A6A6A6"/>
                <w:sz w:val="20"/>
                <w:szCs w:val="20"/>
                <w:lang w:eastAsia="en-GB"/>
              </w:rPr>
            </w:pPr>
          </w:p>
        </w:tc>
        <w:tc>
          <w:tcPr>
            <w:tcW w:w="2642"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925"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349"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r>
      <w:tr w:rsidR="004D3245" w:rsidRPr="0044012F" w:rsidTr="004D3245">
        <w:trPr>
          <w:trHeight w:val="680"/>
        </w:trPr>
        <w:tc>
          <w:tcPr>
            <w:tcW w:w="145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134"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62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1494" w:type="dxa"/>
          </w:tcPr>
          <w:p w:rsidR="004D3245" w:rsidRPr="0044012F" w:rsidRDefault="004D3245" w:rsidP="00C72EDD">
            <w:pPr>
              <w:spacing w:after="0" w:line="240" w:lineRule="auto"/>
              <w:rPr>
                <w:rFonts w:eastAsia="Times New Roman" w:cs="Arial"/>
                <w:color w:val="A6A6A6"/>
                <w:sz w:val="20"/>
                <w:szCs w:val="20"/>
                <w:lang w:eastAsia="en-GB"/>
              </w:rPr>
            </w:pPr>
          </w:p>
        </w:tc>
        <w:tc>
          <w:tcPr>
            <w:tcW w:w="2642"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925"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349"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r>
      <w:tr w:rsidR="004D3245" w:rsidRPr="0044012F" w:rsidTr="004D3245">
        <w:trPr>
          <w:trHeight w:val="680"/>
        </w:trPr>
        <w:tc>
          <w:tcPr>
            <w:tcW w:w="145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134"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62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1494" w:type="dxa"/>
          </w:tcPr>
          <w:p w:rsidR="004D3245" w:rsidRPr="0044012F" w:rsidRDefault="004D3245" w:rsidP="00C72EDD">
            <w:pPr>
              <w:spacing w:after="0" w:line="240" w:lineRule="auto"/>
              <w:rPr>
                <w:rFonts w:eastAsia="Times New Roman" w:cs="Arial"/>
                <w:color w:val="A6A6A6"/>
                <w:sz w:val="20"/>
                <w:szCs w:val="20"/>
                <w:lang w:eastAsia="en-GB"/>
              </w:rPr>
            </w:pPr>
          </w:p>
        </w:tc>
        <w:tc>
          <w:tcPr>
            <w:tcW w:w="2642"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925"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349"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r>
      <w:tr w:rsidR="004D3245" w:rsidRPr="0044012F" w:rsidTr="004D3245">
        <w:trPr>
          <w:trHeight w:val="680"/>
        </w:trPr>
        <w:tc>
          <w:tcPr>
            <w:tcW w:w="145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134"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62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1494" w:type="dxa"/>
          </w:tcPr>
          <w:p w:rsidR="004D3245" w:rsidRPr="0044012F" w:rsidRDefault="004D3245" w:rsidP="00C72EDD">
            <w:pPr>
              <w:spacing w:after="0" w:line="240" w:lineRule="auto"/>
              <w:rPr>
                <w:rFonts w:eastAsia="Times New Roman" w:cs="Arial"/>
                <w:color w:val="A6A6A6"/>
                <w:sz w:val="20"/>
                <w:szCs w:val="20"/>
                <w:lang w:eastAsia="en-GB"/>
              </w:rPr>
            </w:pPr>
          </w:p>
        </w:tc>
        <w:tc>
          <w:tcPr>
            <w:tcW w:w="2642"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925"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349"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r>
      <w:tr w:rsidR="004D3245" w:rsidRPr="0044012F" w:rsidTr="004D3245">
        <w:trPr>
          <w:trHeight w:val="680"/>
        </w:trPr>
        <w:tc>
          <w:tcPr>
            <w:tcW w:w="145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134"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62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1494" w:type="dxa"/>
          </w:tcPr>
          <w:p w:rsidR="004D3245" w:rsidRPr="0044012F" w:rsidRDefault="004D3245" w:rsidP="00C72EDD">
            <w:pPr>
              <w:spacing w:after="0" w:line="240" w:lineRule="auto"/>
              <w:rPr>
                <w:rFonts w:eastAsia="Times New Roman" w:cs="Arial"/>
                <w:color w:val="A6A6A6"/>
                <w:sz w:val="20"/>
                <w:szCs w:val="20"/>
                <w:lang w:eastAsia="en-GB"/>
              </w:rPr>
            </w:pPr>
          </w:p>
        </w:tc>
        <w:tc>
          <w:tcPr>
            <w:tcW w:w="2642"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925"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349"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r>
      <w:tr w:rsidR="004D3245" w:rsidRPr="0044012F" w:rsidTr="004D3245">
        <w:trPr>
          <w:trHeight w:val="680"/>
        </w:trPr>
        <w:tc>
          <w:tcPr>
            <w:tcW w:w="145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134"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620"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1494" w:type="dxa"/>
          </w:tcPr>
          <w:p w:rsidR="004D3245" w:rsidRPr="0044012F" w:rsidRDefault="004D3245" w:rsidP="00C72EDD">
            <w:pPr>
              <w:spacing w:after="0" w:line="240" w:lineRule="auto"/>
              <w:rPr>
                <w:rFonts w:eastAsia="Times New Roman" w:cs="Arial"/>
                <w:color w:val="A6A6A6"/>
                <w:sz w:val="20"/>
                <w:szCs w:val="20"/>
                <w:lang w:eastAsia="en-GB"/>
              </w:rPr>
            </w:pPr>
          </w:p>
        </w:tc>
        <w:tc>
          <w:tcPr>
            <w:tcW w:w="2642"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925"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c>
          <w:tcPr>
            <w:tcW w:w="2349" w:type="dxa"/>
            <w:shd w:val="clear" w:color="auto" w:fill="auto"/>
          </w:tcPr>
          <w:p w:rsidR="004D3245" w:rsidRPr="0044012F" w:rsidRDefault="004D3245" w:rsidP="00C72EDD">
            <w:pPr>
              <w:spacing w:after="0" w:line="240" w:lineRule="auto"/>
              <w:rPr>
                <w:rFonts w:eastAsia="Times New Roman" w:cs="Arial"/>
                <w:color w:val="A6A6A6"/>
                <w:sz w:val="20"/>
                <w:szCs w:val="20"/>
                <w:lang w:eastAsia="en-GB"/>
              </w:rPr>
            </w:pPr>
          </w:p>
        </w:tc>
      </w:tr>
    </w:tbl>
    <w:p w:rsidR="00C72EDD" w:rsidRPr="0044012F" w:rsidRDefault="00C72EDD" w:rsidP="00C72EDD">
      <w:pPr>
        <w:spacing w:after="0" w:line="240" w:lineRule="auto"/>
        <w:rPr>
          <w:rFonts w:eastAsia="Times New Roman" w:cs="Arial"/>
          <w:color w:val="000000"/>
          <w:sz w:val="20"/>
          <w:szCs w:val="20"/>
          <w:lang w:eastAsia="en-GB"/>
        </w:rPr>
      </w:pPr>
    </w:p>
    <w:p w:rsidR="004B61A0" w:rsidRDefault="00C72EDD" w:rsidP="00C72EDD">
      <w:pPr>
        <w:spacing w:after="0" w:line="240" w:lineRule="auto"/>
        <w:rPr>
          <w:rFonts w:eastAsia="Times New Roman" w:cs="Arial"/>
          <w:color w:val="000000"/>
          <w:sz w:val="20"/>
          <w:szCs w:val="20"/>
          <w:lang w:eastAsia="en-GB"/>
        </w:rPr>
      </w:pPr>
      <w:r w:rsidRPr="0044012F">
        <w:rPr>
          <w:rFonts w:eastAsia="Times New Roman" w:cs="Arial"/>
          <w:color w:val="000000"/>
          <w:sz w:val="20"/>
          <w:szCs w:val="20"/>
          <w:lang w:eastAsia="en-GB"/>
        </w:rPr>
        <w:t>*</w:t>
      </w:r>
      <w:r w:rsidR="00DE3F86">
        <w:rPr>
          <w:rFonts w:eastAsia="Times New Roman" w:cs="Arial"/>
          <w:color w:val="000000"/>
          <w:sz w:val="20"/>
          <w:szCs w:val="20"/>
          <w:lang w:eastAsia="en-GB"/>
        </w:rPr>
        <w:t xml:space="preserve">LSCPB </w:t>
      </w:r>
      <w:r w:rsidRPr="0044012F">
        <w:rPr>
          <w:rFonts w:eastAsia="Times New Roman" w:cs="Arial"/>
          <w:color w:val="000000"/>
          <w:sz w:val="20"/>
          <w:szCs w:val="20"/>
          <w:lang w:eastAsia="en-GB"/>
        </w:rPr>
        <w:t xml:space="preserve">will collate agency summaries for </w:t>
      </w:r>
      <w:r w:rsidR="00DE3F86">
        <w:rPr>
          <w:rFonts w:eastAsia="Times New Roman" w:cs="Arial"/>
          <w:color w:val="000000"/>
          <w:sz w:val="20"/>
          <w:szCs w:val="20"/>
          <w:lang w:eastAsia="en-GB"/>
        </w:rPr>
        <w:t xml:space="preserve">LSCPB </w:t>
      </w:r>
      <w:r w:rsidRPr="0044012F">
        <w:rPr>
          <w:rFonts w:eastAsia="Times New Roman" w:cs="Arial"/>
          <w:color w:val="000000"/>
          <w:sz w:val="20"/>
          <w:szCs w:val="20"/>
          <w:lang w:eastAsia="en-GB"/>
        </w:rPr>
        <w:t xml:space="preserve">monitoring purposes. Summaries to be returned as requested to: </w:t>
      </w:r>
      <w:hyperlink r:id="rId14" w:history="1">
        <w:r w:rsidR="004B61A0" w:rsidRPr="00EB78D6">
          <w:rPr>
            <w:rStyle w:val="Hyperlink"/>
            <w:rFonts w:eastAsia="Times New Roman" w:cs="Arial"/>
            <w:sz w:val="20"/>
            <w:szCs w:val="20"/>
            <w:lang w:eastAsia="en-GB"/>
          </w:rPr>
          <w:t>matthew.carey@liverpool.gov.uk</w:t>
        </w:r>
      </w:hyperlink>
      <w:r w:rsidR="004B61A0">
        <w:rPr>
          <w:rFonts w:eastAsia="Times New Roman" w:cs="Arial"/>
          <w:color w:val="000000"/>
          <w:sz w:val="20"/>
          <w:szCs w:val="20"/>
          <w:lang w:eastAsia="en-GB"/>
        </w:rPr>
        <w:t xml:space="preserve"> </w:t>
      </w:r>
    </w:p>
    <w:p w:rsidR="00C72EDD" w:rsidRPr="0044012F" w:rsidRDefault="00FD6F7E" w:rsidP="00C72EDD">
      <w:pPr>
        <w:spacing w:after="0" w:line="240" w:lineRule="auto"/>
        <w:rPr>
          <w:rFonts w:eastAsia="Times New Roman" w:cs="Arial"/>
          <w:color w:val="000000"/>
          <w:sz w:val="20"/>
          <w:szCs w:val="20"/>
          <w:lang w:eastAsia="en-GB"/>
        </w:rPr>
        <w:sectPr w:rsidR="00C72EDD" w:rsidRPr="0044012F" w:rsidSect="00333D10">
          <w:pgSz w:w="16838" w:h="11906" w:orient="landscape"/>
          <w:pgMar w:top="720" w:right="720" w:bottom="720" w:left="720" w:header="0" w:footer="0" w:gutter="0"/>
          <w:cols w:space="708"/>
          <w:docGrid w:linePitch="360"/>
        </w:sectPr>
      </w:pPr>
      <w:r w:rsidRPr="0044012F">
        <w:rPr>
          <w:rFonts w:eastAsia="Times New Roman" w:cs="Arial"/>
          <w:color w:val="000000"/>
          <w:sz w:val="20"/>
          <w:szCs w:val="20"/>
          <w:lang w:eastAsia="en-GB"/>
        </w:rPr>
        <w:t xml:space="preserve">**Agency / School Escalation number is that allocated to identify the case by the agency or school. </w:t>
      </w:r>
    </w:p>
    <w:p w:rsidR="00C72EDD" w:rsidRPr="00F52638" w:rsidRDefault="00C72EDD" w:rsidP="0044012F">
      <w:pPr>
        <w:autoSpaceDE w:val="0"/>
        <w:autoSpaceDN w:val="0"/>
        <w:adjustRightInd w:val="0"/>
        <w:spacing w:after="0" w:line="240" w:lineRule="auto"/>
        <w:jc w:val="center"/>
        <w:rPr>
          <w:rFonts w:eastAsia="Times New Roman" w:cs="Arial"/>
          <w:b/>
          <w:color w:val="1F4E79"/>
          <w:sz w:val="24"/>
          <w:szCs w:val="24"/>
          <w:lang w:eastAsia="en-GB"/>
        </w:rPr>
      </w:pPr>
      <w:r w:rsidRPr="00F52638">
        <w:rPr>
          <w:rFonts w:eastAsia="Times New Roman" w:cs="Arial"/>
          <w:b/>
          <w:color w:val="1F4E79"/>
          <w:sz w:val="24"/>
          <w:szCs w:val="24"/>
          <w:lang w:eastAsia="en-GB"/>
        </w:rPr>
        <w:lastRenderedPageBreak/>
        <w:t>Appendix 2. Report to LSC</w:t>
      </w:r>
      <w:r w:rsidR="004B61A0">
        <w:rPr>
          <w:rFonts w:eastAsia="Times New Roman" w:cs="Arial"/>
          <w:b/>
          <w:color w:val="1F4E79"/>
          <w:sz w:val="24"/>
          <w:szCs w:val="24"/>
          <w:lang w:eastAsia="en-GB"/>
        </w:rPr>
        <w:t>P</w:t>
      </w:r>
      <w:r w:rsidRPr="00F52638">
        <w:rPr>
          <w:rFonts w:eastAsia="Times New Roman" w:cs="Arial"/>
          <w:b/>
          <w:color w:val="1F4E79"/>
          <w:sz w:val="24"/>
          <w:szCs w:val="24"/>
          <w:lang w:eastAsia="en-GB"/>
        </w:rPr>
        <w:t>B: Multi-Agency Resolution</w:t>
      </w:r>
      <w:r w:rsidR="007B4C2E">
        <w:rPr>
          <w:rFonts w:eastAsia="Times New Roman" w:cs="Arial"/>
          <w:b/>
          <w:color w:val="1F4E79"/>
          <w:sz w:val="24"/>
          <w:szCs w:val="24"/>
          <w:lang w:eastAsia="en-GB"/>
        </w:rPr>
        <w:t xml:space="preserve">: Escalation Stages </w:t>
      </w:r>
      <w:r w:rsidRPr="00F52638">
        <w:rPr>
          <w:rFonts w:eastAsia="Times New Roman" w:cs="Arial"/>
          <w:b/>
          <w:color w:val="1F4E79"/>
          <w:sz w:val="24"/>
          <w:szCs w:val="24"/>
          <w:lang w:eastAsia="en-GB"/>
        </w:rPr>
        <w:t xml:space="preserve">3 and 4 </w:t>
      </w:r>
    </w:p>
    <w:p w:rsidR="00C72EDD" w:rsidRPr="00655BD9" w:rsidRDefault="00C72EDD" w:rsidP="00C72EDD">
      <w:pPr>
        <w:spacing w:after="0" w:line="240" w:lineRule="auto"/>
        <w:jc w:val="center"/>
        <w:rPr>
          <w:rFonts w:eastAsia="Times New Roman" w:cs="Arial"/>
          <w:color w:val="1F4E79"/>
          <w:sz w:val="20"/>
          <w:szCs w:val="20"/>
          <w:u w:val="single"/>
          <w:lang w:eastAsia="en-GB"/>
        </w:rPr>
      </w:pPr>
      <w:r w:rsidRPr="00655BD9">
        <w:rPr>
          <w:rFonts w:eastAsia="Times New Roman" w:cs="Arial"/>
          <w:color w:val="1F4E79"/>
          <w:sz w:val="20"/>
          <w:szCs w:val="20"/>
          <w:u w:val="single"/>
          <w:lang w:eastAsia="en-GB"/>
        </w:rPr>
        <w:t>(</w:t>
      </w:r>
      <w:r w:rsidR="007B4C2E" w:rsidRPr="00655BD9">
        <w:rPr>
          <w:rFonts w:eastAsia="Times New Roman" w:cs="Arial"/>
          <w:color w:val="1F4E79"/>
          <w:sz w:val="20"/>
          <w:szCs w:val="20"/>
          <w:u w:val="single"/>
          <w:lang w:eastAsia="en-GB"/>
        </w:rPr>
        <w:t>*</w:t>
      </w:r>
      <w:r w:rsidRPr="00655BD9">
        <w:rPr>
          <w:rFonts w:eastAsia="Times New Roman" w:cs="Arial"/>
          <w:color w:val="1F4E79"/>
          <w:sz w:val="20"/>
          <w:szCs w:val="20"/>
          <w:u w:val="single"/>
          <w:lang w:eastAsia="en-GB"/>
        </w:rPr>
        <w:t xml:space="preserve">Multi-Agency Conflicts resolved </w:t>
      </w:r>
      <w:r w:rsidR="007B4C2E" w:rsidRPr="00655BD9">
        <w:rPr>
          <w:rFonts w:eastAsia="Times New Roman" w:cs="Arial"/>
          <w:color w:val="1F4E79"/>
          <w:sz w:val="20"/>
          <w:szCs w:val="20"/>
          <w:u w:val="single"/>
          <w:lang w:eastAsia="en-GB"/>
        </w:rPr>
        <w:t xml:space="preserve">at Stages 3 and 4 must be reported to </w:t>
      </w:r>
      <w:r w:rsidR="00DD30B3" w:rsidRPr="00655BD9">
        <w:rPr>
          <w:rFonts w:eastAsia="Times New Roman" w:cs="Arial"/>
          <w:color w:val="1F4E79"/>
          <w:sz w:val="20"/>
          <w:szCs w:val="20"/>
          <w:u w:val="single"/>
          <w:lang w:eastAsia="en-GB"/>
        </w:rPr>
        <w:t xml:space="preserve">the </w:t>
      </w:r>
      <w:r w:rsidR="00DE3F86">
        <w:rPr>
          <w:rFonts w:eastAsia="Times New Roman" w:cs="Arial"/>
          <w:color w:val="1F4E79"/>
          <w:sz w:val="20"/>
          <w:szCs w:val="20"/>
          <w:u w:val="single"/>
          <w:lang w:eastAsia="en-GB"/>
        </w:rPr>
        <w:t>LSCPB</w:t>
      </w:r>
      <w:r w:rsidR="004B61A0">
        <w:rPr>
          <w:rFonts w:eastAsia="Times New Roman" w:cs="Arial"/>
          <w:color w:val="1F4E79"/>
          <w:sz w:val="20"/>
          <w:szCs w:val="20"/>
          <w:u w:val="single"/>
          <w:lang w:eastAsia="en-GB"/>
        </w:rPr>
        <w:t xml:space="preserve"> </w:t>
      </w:r>
      <w:r w:rsidR="00DD30B3" w:rsidRPr="00655BD9">
        <w:rPr>
          <w:rFonts w:eastAsia="Times New Roman" w:cs="Arial"/>
          <w:color w:val="1F4E79"/>
          <w:sz w:val="20"/>
          <w:szCs w:val="20"/>
          <w:u w:val="single"/>
          <w:lang w:eastAsia="en-GB"/>
        </w:rPr>
        <w:t>Team</w:t>
      </w:r>
      <w:r w:rsidRPr="00655BD9">
        <w:rPr>
          <w:rFonts w:eastAsia="Times New Roman" w:cs="Arial"/>
          <w:color w:val="1F4E79"/>
          <w:sz w:val="20"/>
          <w:szCs w:val="20"/>
          <w:u w:val="single"/>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088"/>
      </w:tblGrid>
      <w:tr w:rsidR="00C72EDD" w:rsidRPr="00F52638" w:rsidTr="00F52638">
        <w:tc>
          <w:tcPr>
            <w:tcW w:w="3085" w:type="dxa"/>
            <w:tcBorders>
              <w:top w:val="single" w:sz="4" w:space="0" w:color="auto"/>
              <w:left w:val="single" w:sz="4" w:space="0" w:color="auto"/>
              <w:bottom w:val="single" w:sz="4" w:space="0" w:color="auto"/>
              <w:right w:val="single" w:sz="4" w:space="0" w:color="auto"/>
            </w:tcBorders>
            <w:shd w:val="clear" w:color="auto" w:fill="DEEAF6"/>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 xml:space="preserve">Name of Child / young Person: </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p>
        </w:tc>
      </w:tr>
      <w:tr w:rsidR="00C72EDD" w:rsidRPr="00F52638" w:rsidTr="00F52638">
        <w:tc>
          <w:tcPr>
            <w:tcW w:w="3085" w:type="dxa"/>
            <w:tcBorders>
              <w:top w:val="single" w:sz="4" w:space="0" w:color="auto"/>
              <w:left w:val="single" w:sz="4" w:space="0" w:color="auto"/>
              <w:bottom w:val="single" w:sz="4" w:space="0" w:color="auto"/>
              <w:right w:val="single" w:sz="4" w:space="0" w:color="auto"/>
            </w:tcBorders>
            <w:shd w:val="clear" w:color="auto" w:fill="DEEAF6"/>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 xml:space="preserve">Date of Birth: </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p>
        </w:tc>
      </w:tr>
      <w:tr w:rsidR="00C72EDD" w:rsidRPr="00F52638" w:rsidTr="00F52638">
        <w:tc>
          <w:tcPr>
            <w:tcW w:w="3085" w:type="dxa"/>
            <w:tcBorders>
              <w:top w:val="single" w:sz="4" w:space="0" w:color="auto"/>
              <w:left w:val="single" w:sz="4" w:space="0" w:color="auto"/>
              <w:bottom w:val="single" w:sz="4" w:space="0" w:color="auto"/>
              <w:right w:val="single" w:sz="4" w:space="0" w:color="auto"/>
            </w:tcBorders>
            <w:shd w:val="clear" w:color="auto" w:fill="DEEAF6"/>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 xml:space="preserve">Address: </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p>
        </w:tc>
      </w:tr>
    </w:tbl>
    <w:p w:rsidR="00C72EDD" w:rsidRPr="00F52638" w:rsidRDefault="00C72EDD" w:rsidP="00C72EDD">
      <w:pPr>
        <w:spacing w:after="0" w:line="240" w:lineRule="auto"/>
        <w:rPr>
          <w:rFonts w:eastAsia="Times New Roman"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F119E2" w:rsidRPr="00F119E2" w:rsidTr="00F119E2">
        <w:tc>
          <w:tcPr>
            <w:tcW w:w="10173" w:type="dxa"/>
            <w:tcBorders>
              <w:top w:val="single" w:sz="4" w:space="0" w:color="auto"/>
              <w:left w:val="single" w:sz="4" w:space="0" w:color="auto"/>
              <w:bottom w:val="single" w:sz="4" w:space="0" w:color="auto"/>
              <w:right w:val="single" w:sz="4" w:space="0" w:color="auto"/>
            </w:tcBorders>
            <w:shd w:val="clear" w:color="auto" w:fill="FFFFFF"/>
          </w:tcPr>
          <w:p w:rsidR="00F119E2" w:rsidRPr="00F119E2" w:rsidRDefault="00F119E2" w:rsidP="00F119E2">
            <w:pPr>
              <w:shd w:val="clear" w:color="auto" w:fill="DEEAF6"/>
              <w:autoSpaceDE w:val="0"/>
              <w:autoSpaceDN w:val="0"/>
              <w:adjustRightInd w:val="0"/>
              <w:spacing w:after="0" w:line="240" w:lineRule="auto"/>
              <w:rPr>
                <w:rFonts w:eastAsia="Times New Roman" w:cs="ComicSansMS"/>
                <w:sz w:val="24"/>
                <w:szCs w:val="24"/>
                <w:lang w:eastAsia="en-GB"/>
              </w:rPr>
            </w:pPr>
            <w:r w:rsidRPr="00F119E2">
              <w:rPr>
                <w:rFonts w:eastAsia="Times New Roman" w:cs="ComicSansMS"/>
                <w:sz w:val="24"/>
                <w:szCs w:val="24"/>
                <w:lang w:eastAsia="en-GB"/>
              </w:rPr>
              <w:t xml:space="preserve">Name and email of Professional Escalating concern: </w:t>
            </w:r>
          </w:p>
        </w:tc>
      </w:tr>
      <w:tr w:rsidR="00F119E2" w:rsidRPr="00F119E2" w:rsidTr="00F119E2">
        <w:tc>
          <w:tcPr>
            <w:tcW w:w="10173" w:type="dxa"/>
            <w:tcBorders>
              <w:top w:val="single" w:sz="4" w:space="0" w:color="auto"/>
              <w:left w:val="single" w:sz="4" w:space="0" w:color="auto"/>
              <w:bottom w:val="single" w:sz="4" w:space="0" w:color="auto"/>
              <w:right w:val="single" w:sz="4" w:space="0" w:color="auto"/>
            </w:tcBorders>
            <w:shd w:val="clear" w:color="auto" w:fill="DEEAF6"/>
          </w:tcPr>
          <w:p w:rsidR="00F119E2" w:rsidRPr="00F119E2" w:rsidRDefault="00F119E2" w:rsidP="00F52638">
            <w:pPr>
              <w:autoSpaceDE w:val="0"/>
              <w:autoSpaceDN w:val="0"/>
              <w:adjustRightInd w:val="0"/>
              <w:spacing w:after="0" w:line="240" w:lineRule="auto"/>
              <w:rPr>
                <w:rFonts w:eastAsia="Times New Roman" w:cs="ComicSansMS"/>
                <w:sz w:val="24"/>
                <w:szCs w:val="24"/>
                <w:lang w:eastAsia="en-GB"/>
              </w:rPr>
            </w:pPr>
            <w:r w:rsidRPr="00F119E2">
              <w:rPr>
                <w:rFonts w:eastAsia="Times New Roman" w:cs="ComicSansMS"/>
                <w:sz w:val="24"/>
                <w:szCs w:val="24"/>
                <w:lang w:eastAsia="en-GB"/>
              </w:rPr>
              <w:t xml:space="preserve">Role and Agency: </w:t>
            </w:r>
          </w:p>
        </w:tc>
      </w:tr>
      <w:tr w:rsidR="00F119E2" w:rsidRPr="00F119E2" w:rsidTr="00F119E2">
        <w:tc>
          <w:tcPr>
            <w:tcW w:w="10173" w:type="dxa"/>
            <w:tcBorders>
              <w:top w:val="single" w:sz="4" w:space="0" w:color="auto"/>
              <w:left w:val="single" w:sz="4" w:space="0" w:color="auto"/>
              <w:bottom w:val="single" w:sz="4" w:space="0" w:color="auto"/>
              <w:right w:val="single" w:sz="4" w:space="0" w:color="auto"/>
            </w:tcBorders>
            <w:shd w:val="clear" w:color="auto" w:fill="DEEAF6"/>
          </w:tcPr>
          <w:p w:rsidR="00F119E2" w:rsidRPr="00F119E2" w:rsidRDefault="00F119E2" w:rsidP="00F119E2">
            <w:pPr>
              <w:shd w:val="clear" w:color="auto" w:fill="DEEAF6"/>
              <w:autoSpaceDE w:val="0"/>
              <w:autoSpaceDN w:val="0"/>
              <w:adjustRightInd w:val="0"/>
              <w:spacing w:after="0" w:line="240" w:lineRule="auto"/>
              <w:rPr>
                <w:rFonts w:eastAsia="Times New Roman" w:cs="ComicSansMS"/>
                <w:sz w:val="24"/>
                <w:szCs w:val="24"/>
                <w:lang w:eastAsia="en-GB"/>
              </w:rPr>
            </w:pPr>
            <w:r w:rsidRPr="00F119E2">
              <w:rPr>
                <w:rFonts w:eastAsia="Times New Roman" w:cs="ComicSansMS"/>
                <w:sz w:val="24"/>
                <w:szCs w:val="24"/>
                <w:lang w:eastAsia="en-GB"/>
              </w:rPr>
              <w:t xml:space="preserve">Name(s) of other professionals involved: </w:t>
            </w:r>
            <w:r w:rsidRPr="00F119E2">
              <w:rPr>
                <w:rFonts w:eastAsia="Times New Roman" w:cs="ComicSansMS"/>
                <w:i/>
                <w:sz w:val="24"/>
                <w:szCs w:val="24"/>
                <w:lang w:eastAsia="en-GB"/>
              </w:rPr>
              <w:t xml:space="preserve">(Including </w:t>
            </w:r>
            <w:r w:rsidR="004B61A0">
              <w:rPr>
                <w:rFonts w:eastAsia="Times New Roman" w:cs="ComicSansMS"/>
                <w:i/>
                <w:sz w:val="24"/>
                <w:szCs w:val="24"/>
                <w:lang w:eastAsia="en-GB"/>
              </w:rPr>
              <w:t xml:space="preserve">LSCP </w:t>
            </w:r>
            <w:r w:rsidRPr="00F119E2">
              <w:rPr>
                <w:rFonts w:eastAsia="Times New Roman" w:cs="ComicSansMS"/>
                <w:i/>
                <w:sz w:val="24"/>
                <w:szCs w:val="24"/>
                <w:lang w:eastAsia="en-GB"/>
              </w:rPr>
              <w:t>Board Members where appropriate)</w:t>
            </w:r>
            <w:r w:rsidRPr="00F119E2">
              <w:rPr>
                <w:rFonts w:eastAsia="Times New Roman" w:cs="ComicSansMS"/>
                <w:sz w:val="24"/>
                <w:szCs w:val="24"/>
                <w:lang w:eastAsia="en-GB"/>
              </w:rPr>
              <w:t xml:space="preserve"> </w:t>
            </w:r>
          </w:p>
          <w:p w:rsidR="00F119E2" w:rsidRPr="00F119E2" w:rsidRDefault="00F119E2" w:rsidP="00F119E2">
            <w:pPr>
              <w:shd w:val="clear" w:color="auto" w:fill="DEEAF6"/>
              <w:autoSpaceDE w:val="0"/>
              <w:autoSpaceDN w:val="0"/>
              <w:adjustRightInd w:val="0"/>
              <w:spacing w:after="0" w:line="240" w:lineRule="auto"/>
              <w:rPr>
                <w:rFonts w:eastAsia="Times New Roman" w:cs="ComicSansMS"/>
                <w:sz w:val="24"/>
                <w:szCs w:val="24"/>
                <w:lang w:eastAsia="en-GB"/>
              </w:rPr>
            </w:pPr>
            <w:r w:rsidRPr="00F119E2">
              <w:rPr>
                <w:rFonts w:eastAsia="Times New Roman" w:cs="ComicSansMS"/>
                <w:sz w:val="24"/>
                <w:szCs w:val="24"/>
                <w:lang w:eastAsia="en-GB"/>
              </w:rPr>
              <w:t>Role and Agency:</w:t>
            </w:r>
          </w:p>
          <w:p w:rsidR="00F119E2" w:rsidRPr="00F119E2" w:rsidRDefault="00F119E2" w:rsidP="00F52638">
            <w:pPr>
              <w:autoSpaceDE w:val="0"/>
              <w:autoSpaceDN w:val="0"/>
              <w:adjustRightInd w:val="0"/>
              <w:spacing w:after="0" w:line="240" w:lineRule="auto"/>
              <w:rPr>
                <w:rFonts w:eastAsia="Times New Roman" w:cs="ComicSansMS"/>
                <w:sz w:val="24"/>
                <w:szCs w:val="24"/>
                <w:lang w:eastAsia="en-GB"/>
              </w:rPr>
            </w:pPr>
          </w:p>
          <w:p w:rsidR="00F119E2" w:rsidRPr="00F119E2" w:rsidRDefault="00F119E2" w:rsidP="00F52638">
            <w:pPr>
              <w:autoSpaceDE w:val="0"/>
              <w:autoSpaceDN w:val="0"/>
              <w:adjustRightInd w:val="0"/>
              <w:spacing w:after="0" w:line="240" w:lineRule="auto"/>
              <w:rPr>
                <w:rFonts w:eastAsia="Times New Roman" w:cs="ComicSansMS"/>
                <w:sz w:val="24"/>
                <w:szCs w:val="24"/>
                <w:lang w:eastAsia="en-GB"/>
              </w:rPr>
            </w:pPr>
          </w:p>
        </w:tc>
      </w:tr>
    </w:tbl>
    <w:p w:rsidR="00F119E2" w:rsidRPr="00F52638" w:rsidRDefault="00F119E2" w:rsidP="00C72EDD">
      <w:pPr>
        <w:spacing w:after="0" w:line="240" w:lineRule="auto"/>
        <w:rPr>
          <w:rFonts w:eastAsia="Times New Roman"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222"/>
        <w:gridCol w:w="1223"/>
        <w:gridCol w:w="1223"/>
        <w:gridCol w:w="1222"/>
        <w:gridCol w:w="1223"/>
        <w:gridCol w:w="975"/>
      </w:tblGrid>
      <w:tr w:rsidR="00C72EDD" w:rsidRPr="00F52638" w:rsidTr="00F52638">
        <w:tc>
          <w:tcPr>
            <w:tcW w:w="3085" w:type="dxa"/>
            <w:tcBorders>
              <w:top w:val="single" w:sz="4" w:space="0" w:color="auto"/>
              <w:left w:val="single" w:sz="4" w:space="0" w:color="auto"/>
              <w:bottom w:val="single" w:sz="4" w:space="0" w:color="auto"/>
              <w:right w:val="single" w:sz="4" w:space="0" w:color="auto"/>
            </w:tcBorders>
            <w:shd w:val="clear" w:color="auto" w:fill="DEEAF6"/>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 xml:space="preserve">Please indicate level of need: </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C72EDD" w:rsidRPr="00F52638" w:rsidRDefault="00C72EDD" w:rsidP="00C72EDD">
            <w:pPr>
              <w:autoSpaceDE w:val="0"/>
              <w:autoSpaceDN w:val="0"/>
              <w:adjustRightInd w:val="0"/>
              <w:spacing w:after="0" w:line="240" w:lineRule="auto"/>
              <w:jc w:val="center"/>
              <w:rPr>
                <w:rFonts w:eastAsia="Times New Roman" w:cs="ComicSansMS"/>
                <w:sz w:val="24"/>
                <w:szCs w:val="24"/>
                <w:lang w:eastAsia="en-GB"/>
              </w:rPr>
            </w:pPr>
            <w:r w:rsidRPr="00F52638">
              <w:rPr>
                <w:rFonts w:eastAsia="Times New Roman" w:cs="ComicSansMS"/>
                <w:sz w:val="24"/>
                <w:szCs w:val="24"/>
                <w:lang w:eastAsia="en-GB"/>
              </w:rPr>
              <w:t>Early Help:</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C72EDD" w:rsidRPr="00F52638" w:rsidRDefault="00C72EDD" w:rsidP="00C72EDD">
            <w:pPr>
              <w:autoSpaceDE w:val="0"/>
              <w:autoSpaceDN w:val="0"/>
              <w:adjustRightInd w:val="0"/>
              <w:spacing w:after="0" w:line="240" w:lineRule="auto"/>
              <w:jc w:val="center"/>
              <w:rPr>
                <w:rFonts w:eastAsia="Times New Roman" w:cs="ComicSansMS"/>
                <w:sz w:val="24"/>
                <w:szCs w:val="24"/>
                <w:lang w:eastAsia="en-GB"/>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C72EDD" w:rsidRPr="00F52638" w:rsidRDefault="00C72EDD" w:rsidP="00C72EDD">
            <w:pPr>
              <w:autoSpaceDE w:val="0"/>
              <w:autoSpaceDN w:val="0"/>
              <w:adjustRightInd w:val="0"/>
              <w:spacing w:after="0" w:line="240" w:lineRule="auto"/>
              <w:jc w:val="center"/>
              <w:rPr>
                <w:rFonts w:eastAsia="Times New Roman" w:cs="ComicSansMS"/>
                <w:sz w:val="24"/>
                <w:szCs w:val="24"/>
                <w:lang w:eastAsia="en-GB"/>
              </w:rPr>
            </w:pPr>
            <w:r w:rsidRPr="00F52638">
              <w:rPr>
                <w:rFonts w:eastAsia="Times New Roman" w:cs="ComicSansMS"/>
                <w:sz w:val="24"/>
                <w:szCs w:val="24"/>
                <w:lang w:eastAsia="en-GB"/>
              </w:rPr>
              <w:t>S17:</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C72EDD" w:rsidRPr="00F52638" w:rsidRDefault="00C72EDD" w:rsidP="00C72EDD">
            <w:pPr>
              <w:autoSpaceDE w:val="0"/>
              <w:autoSpaceDN w:val="0"/>
              <w:adjustRightInd w:val="0"/>
              <w:spacing w:after="0" w:line="240" w:lineRule="auto"/>
              <w:jc w:val="center"/>
              <w:rPr>
                <w:rFonts w:eastAsia="Times New Roman" w:cs="ComicSansMS"/>
                <w:sz w:val="24"/>
                <w:szCs w:val="24"/>
                <w:lang w:eastAsia="en-GB"/>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C72EDD" w:rsidRPr="00F52638" w:rsidRDefault="00C72EDD" w:rsidP="00C72EDD">
            <w:pPr>
              <w:autoSpaceDE w:val="0"/>
              <w:autoSpaceDN w:val="0"/>
              <w:adjustRightInd w:val="0"/>
              <w:spacing w:after="0" w:line="240" w:lineRule="auto"/>
              <w:jc w:val="center"/>
              <w:rPr>
                <w:rFonts w:eastAsia="Times New Roman" w:cs="ComicSansMS"/>
                <w:sz w:val="24"/>
                <w:szCs w:val="24"/>
                <w:lang w:eastAsia="en-GB"/>
              </w:rPr>
            </w:pPr>
            <w:r w:rsidRPr="00F52638">
              <w:rPr>
                <w:rFonts w:eastAsia="Times New Roman" w:cs="ComicSansMS"/>
                <w:sz w:val="24"/>
                <w:szCs w:val="24"/>
                <w:lang w:eastAsia="en-GB"/>
              </w:rPr>
              <w:t>S47:</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72EDD" w:rsidRPr="00F52638" w:rsidRDefault="00C72EDD" w:rsidP="00C72EDD">
            <w:pPr>
              <w:autoSpaceDE w:val="0"/>
              <w:autoSpaceDN w:val="0"/>
              <w:adjustRightInd w:val="0"/>
              <w:spacing w:after="0" w:line="240" w:lineRule="auto"/>
              <w:jc w:val="center"/>
              <w:rPr>
                <w:rFonts w:eastAsia="Times New Roman" w:cs="ComicSansMS"/>
                <w:sz w:val="24"/>
                <w:szCs w:val="24"/>
                <w:lang w:eastAsia="en-GB"/>
              </w:rPr>
            </w:pPr>
          </w:p>
        </w:tc>
      </w:tr>
    </w:tbl>
    <w:p w:rsidR="00C72EDD" w:rsidRPr="00F52638" w:rsidRDefault="00C72EDD" w:rsidP="00C72EDD">
      <w:pPr>
        <w:spacing w:after="0" w:line="240" w:lineRule="auto"/>
        <w:rPr>
          <w:rFonts w:eastAsia="Times New Roman"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72EDD" w:rsidRPr="00F52638" w:rsidTr="00DD475A">
        <w:tc>
          <w:tcPr>
            <w:tcW w:w="10173" w:type="dxa"/>
            <w:tcBorders>
              <w:top w:val="single" w:sz="4" w:space="0" w:color="auto"/>
              <w:left w:val="single" w:sz="4" w:space="0" w:color="auto"/>
              <w:bottom w:val="single" w:sz="4" w:space="0" w:color="auto"/>
              <w:right w:val="single" w:sz="4" w:space="0" w:color="auto"/>
            </w:tcBorders>
            <w:shd w:val="clear" w:color="auto" w:fill="F2F2F2"/>
          </w:tcPr>
          <w:p w:rsidR="00C72EDD" w:rsidRPr="00F52638" w:rsidRDefault="0044012F" w:rsidP="00F52638">
            <w:pPr>
              <w:shd w:val="clear" w:color="auto" w:fill="DEEAF6"/>
              <w:autoSpaceDE w:val="0"/>
              <w:autoSpaceDN w:val="0"/>
              <w:adjustRightInd w:val="0"/>
              <w:spacing w:after="0" w:line="240" w:lineRule="auto"/>
              <w:rPr>
                <w:rFonts w:eastAsia="Times New Roman" w:cs="Arial"/>
                <w:i/>
                <w:sz w:val="20"/>
                <w:szCs w:val="20"/>
                <w:lang w:eastAsia="en-GB"/>
              </w:rPr>
            </w:pPr>
            <w:r w:rsidRPr="00F52638">
              <w:rPr>
                <w:rFonts w:eastAsia="Times New Roman" w:cs="Arial"/>
                <w:sz w:val="24"/>
                <w:szCs w:val="24"/>
                <w:lang w:eastAsia="en-GB"/>
              </w:rPr>
              <w:t>Brief details of</w:t>
            </w:r>
            <w:r w:rsidR="00C72EDD" w:rsidRPr="00F52638">
              <w:rPr>
                <w:rFonts w:eastAsia="Times New Roman" w:cs="Arial"/>
                <w:sz w:val="24"/>
                <w:szCs w:val="24"/>
                <w:lang w:eastAsia="en-GB"/>
              </w:rPr>
              <w:t xml:space="preserve"> </w:t>
            </w:r>
            <w:r w:rsidR="004B61A0" w:rsidRPr="00F52638">
              <w:rPr>
                <w:rFonts w:eastAsia="Times New Roman" w:cs="Arial"/>
                <w:sz w:val="24"/>
                <w:szCs w:val="24"/>
                <w:lang w:eastAsia="en-GB"/>
              </w:rPr>
              <w:t>inter-agency</w:t>
            </w:r>
            <w:r w:rsidR="00C72EDD" w:rsidRPr="00F52638">
              <w:rPr>
                <w:rFonts w:eastAsia="Times New Roman" w:cs="Arial"/>
                <w:sz w:val="24"/>
                <w:szCs w:val="24"/>
                <w:lang w:eastAsia="en-GB"/>
              </w:rPr>
              <w:t xml:space="preserve"> disagreement (</w:t>
            </w:r>
            <w:r w:rsidR="00C72EDD" w:rsidRPr="00F52638">
              <w:rPr>
                <w:rFonts w:eastAsia="Times New Roman" w:cs="Arial"/>
                <w:i/>
                <w:sz w:val="24"/>
                <w:szCs w:val="24"/>
                <w:lang w:eastAsia="en-GB"/>
              </w:rPr>
              <w:t>including agreed outcomes</w:t>
            </w:r>
            <w:r w:rsidR="00C72EDD" w:rsidRPr="00F52638">
              <w:rPr>
                <w:rFonts w:eastAsia="Times New Roman" w:cs="Arial"/>
                <w:sz w:val="24"/>
                <w:szCs w:val="24"/>
                <w:lang w:eastAsia="en-GB"/>
              </w:rPr>
              <w:t xml:space="preserve">) </w:t>
            </w:r>
            <w:r w:rsidR="00C72EDD" w:rsidRPr="00F52638">
              <w:rPr>
                <w:rFonts w:eastAsia="Times New Roman" w:cs="Arial"/>
                <w:i/>
                <w:sz w:val="20"/>
                <w:szCs w:val="20"/>
                <w:lang w:eastAsia="en-GB"/>
              </w:rPr>
              <w:t xml:space="preserve">  </w:t>
            </w:r>
          </w:p>
          <w:p w:rsidR="00C72EDD" w:rsidRPr="00F52638" w:rsidRDefault="00C72EDD" w:rsidP="00C72EDD">
            <w:pPr>
              <w:autoSpaceDE w:val="0"/>
              <w:autoSpaceDN w:val="0"/>
              <w:adjustRightInd w:val="0"/>
              <w:spacing w:after="0" w:line="240" w:lineRule="auto"/>
              <w:rPr>
                <w:rFonts w:eastAsia="Times New Roman" w:cs="Arial"/>
                <w:i/>
                <w:sz w:val="20"/>
                <w:szCs w:val="20"/>
                <w:lang w:eastAsia="en-GB"/>
              </w:rPr>
            </w:pPr>
          </w:p>
          <w:p w:rsidR="00C72EDD" w:rsidRPr="00F52638" w:rsidRDefault="00C72EDD" w:rsidP="00C72EDD">
            <w:pPr>
              <w:autoSpaceDE w:val="0"/>
              <w:autoSpaceDN w:val="0"/>
              <w:adjustRightInd w:val="0"/>
              <w:spacing w:after="0" w:line="240" w:lineRule="auto"/>
              <w:rPr>
                <w:rFonts w:eastAsia="Times New Roman" w:cs="Arial"/>
                <w:i/>
                <w:sz w:val="20"/>
                <w:szCs w:val="20"/>
                <w:lang w:eastAsia="en-GB"/>
              </w:rPr>
            </w:pPr>
          </w:p>
          <w:p w:rsidR="00C72EDD" w:rsidRPr="00F52638" w:rsidRDefault="00C72EDD" w:rsidP="00C72EDD">
            <w:pPr>
              <w:autoSpaceDE w:val="0"/>
              <w:autoSpaceDN w:val="0"/>
              <w:adjustRightInd w:val="0"/>
              <w:spacing w:after="0" w:line="240" w:lineRule="auto"/>
              <w:rPr>
                <w:rFonts w:eastAsia="Times New Roman" w:cs="Arial"/>
                <w:i/>
                <w:sz w:val="20"/>
                <w:szCs w:val="20"/>
                <w:lang w:eastAsia="en-GB"/>
              </w:rPr>
            </w:pPr>
          </w:p>
          <w:p w:rsidR="00C72EDD" w:rsidRPr="00F52638" w:rsidRDefault="00C72EDD" w:rsidP="00C72EDD">
            <w:pPr>
              <w:autoSpaceDE w:val="0"/>
              <w:autoSpaceDN w:val="0"/>
              <w:adjustRightInd w:val="0"/>
              <w:spacing w:after="0" w:line="240" w:lineRule="auto"/>
              <w:rPr>
                <w:rFonts w:eastAsia="Times New Roman" w:cs="Arial"/>
                <w:i/>
                <w:sz w:val="20"/>
                <w:szCs w:val="20"/>
                <w:lang w:eastAsia="en-GB"/>
              </w:rPr>
            </w:pPr>
          </w:p>
          <w:p w:rsidR="00C72EDD" w:rsidRPr="00F52638" w:rsidRDefault="00C72EDD" w:rsidP="00C72EDD">
            <w:pPr>
              <w:autoSpaceDE w:val="0"/>
              <w:autoSpaceDN w:val="0"/>
              <w:adjustRightInd w:val="0"/>
              <w:spacing w:after="0" w:line="240" w:lineRule="auto"/>
              <w:rPr>
                <w:rFonts w:eastAsia="Times New Roman" w:cs="Arial"/>
                <w:i/>
                <w:sz w:val="20"/>
                <w:szCs w:val="20"/>
                <w:lang w:eastAsia="en-GB"/>
              </w:rPr>
            </w:pPr>
          </w:p>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p>
        </w:tc>
      </w:tr>
    </w:tbl>
    <w:p w:rsidR="00C72EDD" w:rsidRPr="00F52638" w:rsidRDefault="00C72EDD" w:rsidP="00C72EDD">
      <w:pPr>
        <w:spacing w:after="0" w:line="240" w:lineRule="auto"/>
        <w:rPr>
          <w:rFonts w:eastAsia="Times New Roman"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615"/>
        <w:gridCol w:w="3615"/>
      </w:tblGrid>
      <w:tr w:rsidR="00C72EDD" w:rsidRPr="00F52638" w:rsidTr="00F52638">
        <w:tc>
          <w:tcPr>
            <w:tcW w:w="10173" w:type="dxa"/>
            <w:gridSpan w:val="3"/>
            <w:tcBorders>
              <w:top w:val="single" w:sz="4" w:space="0" w:color="auto"/>
              <w:left w:val="single" w:sz="4" w:space="0" w:color="auto"/>
              <w:bottom w:val="single" w:sz="4" w:space="0" w:color="auto"/>
              <w:right w:val="single" w:sz="4" w:space="0" w:color="auto"/>
            </w:tcBorders>
            <w:shd w:val="clear" w:color="auto" w:fill="DEEAF6"/>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Date of discussion/ Meeting re disagreement:</w:t>
            </w:r>
          </w:p>
        </w:tc>
      </w:tr>
      <w:tr w:rsidR="00C72EDD" w:rsidRPr="00F52638" w:rsidTr="00F52638">
        <w:tc>
          <w:tcPr>
            <w:tcW w:w="10173" w:type="dxa"/>
            <w:gridSpan w:val="3"/>
            <w:shd w:val="clear" w:color="auto" w:fill="DEEAF6"/>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 xml:space="preserve">Methodology used to resolve conflict: </w:t>
            </w:r>
          </w:p>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p>
        </w:tc>
      </w:tr>
      <w:tr w:rsidR="00C72EDD" w:rsidRPr="00F52638" w:rsidTr="00DD475A">
        <w:tc>
          <w:tcPr>
            <w:tcW w:w="2943" w:type="dxa"/>
            <w:shd w:val="clear" w:color="auto" w:fill="auto"/>
          </w:tcPr>
          <w:p w:rsidR="00C72EDD" w:rsidRPr="00F52638" w:rsidRDefault="00FD6F7E"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Disagreement</w:t>
            </w:r>
            <w:r w:rsidR="00C72EDD" w:rsidRPr="00F52638">
              <w:rPr>
                <w:rFonts w:eastAsia="Times New Roman" w:cs="ComicSansMS"/>
                <w:sz w:val="24"/>
                <w:szCs w:val="24"/>
                <w:lang w:eastAsia="en-GB"/>
              </w:rPr>
              <w:t xml:space="preserve"> resolved at: </w:t>
            </w:r>
          </w:p>
        </w:tc>
        <w:tc>
          <w:tcPr>
            <w:tcW w:w="3615" w:type="dxa"/>
            <w:shd w:val="clear" w:color="auto" w:fill="auto"/>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 xml:space="preserve">Level3: </w:t>
            </w:r>
          </w:p>
        </w:tc>
        <w:tc>
          <w:tcPr>
            <w:tcW w:w="3615" w:type="dxa"/>
            <w:shd w:val="clear" w:color="auto" w:fill="auto"/>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 xml:space="preserve">Level 4: </w:t>
            </w:r>
          </w:p>
        </w:tc>
      </w:tr>
    </w:tbl>
    <w:p w:rsidR="00C72EDD" w:rsidRPr="00F52638" w:rsidRDefault="00C72EDD" w:rsidP="00C72EDD">
      <w:pPr>
        <w:spacing w:after="0" w:line="240" w:lineRule="auto"/>
        <w:rPr>
          <w:rFonts w:eastAsia="Times New Roman"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72EDD" w:rsidRPr="00F52638" w:rsidTr="00DD475A">
        <w:tc>
          <w:tcPr>
            <w:tcW w:w="10173" w:type="dxa"/>
            <w:shd w:val="clear" w:color="auto" w:fill="auto"/>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Please indicate le</w:t>
            </w:r>
            <w:r w:rsidR="00FD6F7E" w:rsidRPr="00F52638">
              <w:rPr>
                <w:rFonts w:eastAsia="Times New Roman" w:cs="ComicSansMS"/>
                <w:sz w:val="24"/>
                <w:szCs w:val="24"/>
                <w:lang w:eastAsia="en-GB"/>
              </w:rPr>
              <w:t>ssons learned from this disagreement</w:t>
            </w:r>
            <w:r w:rsidRPr="00F52638">
              <w:rPr>
                <w:rFonts w:eastAsia="Times New Roman" w:cs="ComicSansMS"/>
                <w:sz w:val="24"/>
                <w:szCs w:val="24"/>
                <w:lang w:eastAsia="en-GB"/>
              </w:rPr>
              <w:t xml:space="preserve"> resolution (e.g. Individual agency review of procedure, requirement for staff training, further understanding of </w:t>
            </w:r>
            <w:r w:rsidR="00DE3F86">
              <w:rPr>
                <w:rFonts w:eastAsia="Times New Roman" w:cs="ComicSansMS"/>
                <w:sz w:val="24"/>
                <w:szCs w:val="24"/>
                <w:lang w:eastAsia="en-GB"/>
              </w:rPr>
              <w:t>LSCPB</w:t>
            </w:r>
            <w:r w:rsidR="004B61A0">
              <w:rPr>
                <w:rFonts w:eastAsia="Times New Roman" w:cs="ComicSansMS"/>
                <w:sz w:val="24"/>
                <w:szCs w:val="24"/>
                <w:lang w:eastAsia="en-GB"/>
              </w:rPr>
              <w:t xml:space="preserve"> </w:t>
            </w:r>
            <w:r w:rsidRPr="00F52638">
              <w:rPr>
                <w:rFonts w:eastAsia="Times New Roman" w:cs="ComicSansMS"/>
                <w:sz w:val="24"/>
                <w:szCs w:val="24"/>
                <w:lang w:eastAsia="en-GB"/>
              </w:rPr>
              <w:t>Levels of Need);</w:t>
            </w:r>
          </w:p>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p>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p>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p>
        </w:tc>
      </w:tr>
    </w:tbl>
    <w:p w:rsidR="00C72EDD" w:rsidRPr="00F52638" w:rsidRDefault="00C72EDD" w:rsidP="00C72EDD">
      <w:pPr>
        <w:spacing w:after="0" w:line="240" w:lineRule="auto"/>
        <w:rPr>
          <w:rFonts w:eastAsia="Times New Roman"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46"/>
        <w:gridCol w:w="3391"/>
      </w:tblGrid>
      <w:tr w:rsidR="00C72EDD" w:rsidRPr="00F52638" w:rsidTr="00F52638">
        <w:tc>
          <w:tcPr>
            <w:tcW w:w="10173" w:type="dxa"/>
            <w:gridSpan w:val="3"/>
            <w:shd w:val="clear" w:color="auto" w:fill="DEEAF6"/>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Arial"/>
                <w:sz w:val="24"/>
                <w:szCs w:val="24"/>
                <w:lang w:eastAsia="en-GB"/>
              </w:rPr>
              <w:t>Please identify any further actions taken by your agency following the resolution of this issue:</w:t>
            </w:r>
          </w:p>
        </w:tc>
      </w:tr>
      <w:tr w:rsidR="00C72EDD" w:rsidRPr="00F52638" w:rsidTr="00F52638">
        <w:tc>
          <w:tcPr>
            <w:tcW w:w="3936" w:type="dxa"/>
            <w:shd w:val="clear" w:color="auto" w:fill="DEEAF6"/>
          </w:tcPr>
          <w:p w:rsidR="00C72EDD" w:rsidRPr="00F52638" w:rsidRDefault="00C72EDD" w:rsidP="00C72EDD">
            <w:pPr>
              <w:autoSpaceDE w:val="0"/>
              <w:autoSpaceDN w:val="0"/>
              <w:adjustRightInd w:val="0"/>
              <w:spacing w:after="0" w:line="240" w:lineRule="auto"/>
              <w:rPr>
                <w:rFonts w:eastAsia="Times New Roman" w:cs="Arial"/>
                <w:sz w:val="24"/>
                <w:szCs w:val="24"/>
                <w:lang w:eastAsia="en-GB"/>
              </w:rPr>
            </w:pPr>
            <w:r w:rsidRPr="00F52638">
              <w:rPr>
                <w:rFonts w:eastAsia="Times New Roman" w:cs="Arial"/>
                <w:sz w:val="24"/>
                <w:szCs w:val="24"/>
                <w:lang w:eastAsia="en-GB"/>
              </w:rPr>
              <w:t xml:space="preserve">Actions taken: </w:t>
            </w:r>
          </w:p>
        </w:tc>
        <w:tc>
          <w:tcPr>
            <w:tcW w:w="2846" w:type="dxa"/>
            <w:shd w:val="clear" w:color="auto" w:fill="DEEAF6"/>
          </w:tcPr>
          <w:p w:rsidR="00C72EDD" w:rsidRPr="00F52638" w:rsidRDefault="00C72EDD" w:rsidP="00C72EDD">
            <w:pPr>
              <w:autoSpaceDE w:val="0"/>
              <w:autoSpaceDN w:val="0"/>
              <w:adjustRightInd w:val="0"/>
              <w:spacing w:after="0" w:line="240" w:lineRule="auto"/>
              <w:rPr>
                <w:rFonts w:eastAsia="Times New Roman" w:cs="Arial"/>
                <w:sz w:val="24"/>
                <w:szCs w:val="24"/>
                <w:lang w:eastAsia="en-GB"/>
              </w:rPr>
            </w:pPr>
            <w:r w:rsidRPr="00F52638">
              <w:rPr>
                <w:rFonts w:eastAsia="Times New Roman" w:cs="Arial"/>
                <w:sz w:val="24"/>
                <w:szCs w:val="24"/>
                <w:lang w:eastAsia="en-GB"/>
              </w:rPr>
              <w:t xml:space="preserve">By whom: </w:t>
            </w:r>
          </w:p>
        </w:tc>
        <w:tc>
          <w:tcPr>
            <w:tcW w:w="3391" w:type="dxa"/>
            <w:shd w:val="clear" w:color="auto" w:fill="DEEAF6"/>
          </w:tcPr>
          <w:p w:rsidR="00C72EDD" w:rsidRPr="00F52638" w:rsidRDefault="00C72EDD" w:rsidP="00C72EDD">
            <w:pPr>
              <w:autoSpaceDE w:val="0"/>
              <w:autoSpaceDN w:val="0"/>
              <w:adjustRightInd w:val="0"/>
              <w:spacing w:after="0" w:line="240" w:lineRule="auto"/>
              <w:rPr>
                <w:rFonts w:eastAsia="Times New Roman" w:cs="Arial"/>
                <w:sz w:val="24"/>
                <w:szCs w:val="24"/>
                <w:lang w:eastAsia="en-GB"/>
              </w:rPr>
            </w:pPr>
            <w:r w:rsidRPr="00F52638">
              <w:rPr>
                <w:rFonts w:eastAsia="Times New Roman" w:cs="Arial"/>
                <w:sz w:val="24"/>
                <w:szCs w:val="24"/>
                <w:lang w:eastAsia="en-GB"/>
              </w:rPr>
              <w:t xml:space="preserve">Date completed: </w:t>
            </w:r>
          </w:p>
        </w:tc>
      </w:tr>
      <w:tr w:rsidR="00C72EDD" w:rsidRPr="00F52638" w:rsidTr="00DD475A">
        <w:tc>
          <w:tcPr>
            <w:tcW w:w="3936" w:type="dxa"/>
            <w:shd w:val="clear" w:color="auto" w:fill="auto"/>
          </w:tcPr>
          <w:p w:rsidR="00C72EDD" w:rsidRPr="00F52638" w:rsidRDefault="00C72EDD" w:rsidP="00C72EDD">
            <w:pPr>
              <w:autoSpaceDE w:val="0"/>
              <w:autoSpaceDN w:val="0"/>
              <w:adjustRightInd w:val="0"/>
              <w:spacing w:after="0" w:line="240" w:lineRule="auto"/>
              <w:rPr>
                <w:rFonts w:eastAsia="Times New Roman" w:cs="Arial"/>
                <w:sz w:val="24"/>
                <w:szCs w:val="24"/>
                <w:lang w:eastAsia="en-GB"/>
              </w:rPr>
            </w:pPr>
          </w:p>
        </w:tc>
        <w:tc>
          <w:tcPr>
            <w:tcW w:w="2846" w:type="dxa"/>
            <w:shd w:val="clear" w:color="auto" w:fill="auto"/>
          </w:tcPr>
          <w:p w:rsidR="00C72EDD" w:rsidRPr="00F52638" w:rsidRDefault="00C72EDD" w:rsidP="00C72EDD">
            <w:pPr>
              <w:autoSpaceDE w:val="0"/>
              <w:autoSpaceDN w:val="0"/>
              <w:adjustRightInd w:val="0"/>
              <w:spacing w:after="0" w:line="240" w:lineRule="auto"/>
              <w:rPr>
                <w:rFonts w:eastAsia="Times New Roman" w:cs="Arial"/>
                <w:sz w:val="24"/>
                <w:szCs w:val="24"/>
                <w:lang w:eastAsia="en-GB"/>
              </w:rPr>
            </w:pPr>
          </w:p>
        </w:tc>
        <w:tc>
          <w:tcPr>
            <w:tcW w:w="3391" w:type="dxa"/>
            <w:shd w:val="clear" w:color="auto" w:fill="auto"/>
          </w:tcPr>
          <w:p w:rsidR="00C72EDD" w:rsidRPr="00F52638" w:rsidRDefault="00C72EDD" w:rsidP="00C72EDD">
            <w:pPr>
              <w:autoSpaceDE w:val="0"/>
              <w:autoSpaceDN w:val="0"/>
              <w:adjustRightInd w:val="0"/>
              <w:spacing w:after="0" w:line="240" w:lineRule="auto"/>
              <w:rPr>
                <w:rFonts w:eastAsia="Times New Roman" w:cs="Arial"/>
                <w:sz w:val="24"/>
                <w:szCs w:val="24"/>
                <w:lang w:eastAsia="en-GB"/>
              </w:rPr>
            </w:pPr>
          </w:p>
        </w:tc>
      </w:tr>
      <w:tr w:rsidR="00C72EDD" w:rsidRPr="00F52638" w:rsidTr="00DD475A">
        <w:tc>
          <w:tcPr>
            <w:tcW w:w="3936" w:type="dxa"/>
            <w:shd w:val="clear" w:color="auto" w:fill="auto"/>
          </w:tcPr>
          <w:p w:rsidR="00C72EDD" w:rsidRPr="00F52638" w:rsidRDefault="00C72EDD" w:rsidP="00C72EDD">
            <w:pPr>
              <w:autoSpaceDE w:val="0"/>
              <w:autoSpaceDN w:val="0"/>
              <w:adjustRightInd w:val="0"/>
              <w:spacing w:after="0" w:line="240" w:lineRule="auto"/>
              <w:rPr>
                <w:rFonts w:eastAsia="Times New Roman" w:cs="Arial"/>
                <w:sz w:val="24"/>
                <w:szCs w:val="24"/>
                <w:lang w:eastAsia="en-GB"/>
              </w:rPr>
            </w:pPr>
          </w:p>
        </w:tc>
        <w:tc>
          <w:tcPr>
            <w:tcW w:w="2846" w:type="dxa"/>
            <w:shd w:val="clear" w:color="auto" w:fill="auto"/>
          </w:tcPr>
          <w:p w:rsidR="00C72EDD" w:rsidRPr="00F52638" w:rsidRDefault="00C72EDD" w:rsidP="00C72EDD">
            <w:pPr>
              <w:autoSpaceDE w:val="0"/>
              <w:autoSpaceDN w:val="0"/>
              <w:adjustRightInd w:val="0"/>
              <w:spacing w:after="0" w:line="240" w:lineRule="auto"/>
              <w:rPr>
                <w:rFonts w:eastAsia="Times New Roman" w:cs="Arial"/>
                <w:sz w:val="24"/>
                <w:szCs w:val="24"/>
                <w:lang w:eastAsia="en-GB"/>
              </w:rPr>
            </w:pPr>
          </w:p>
        </w:tc>
        <w:tc>
          <w:tcPr>
            <w:tcW w:w="3391" w:type="dxa"/>
            <w:shd w:val="clear" w:color="auto" w:fill="auto"/>
          </w:tcPr>
          <w:p w:rsidR="00C72EDD" w:rsidRPr="00F52638" w:rsidRDefault="00C72EDD" w:rsidP="00C72EDD">
            <w:pPr>
              <w:autoSpaceDE w:val="0"/>
              <w:autoSpaceDN w:val="0"/>
              <w:adjustRightInd w:val="0"/>
              <w:spacing w:after="0" w:line="240" w:lineRule="auto"/>
              <w:rPr>
                <w:rFonts w:eastAsia="Times New Roman" w:cs="Arial"/>
                <w:sz w:val="24"/>
                <w:szCs w:val="24"/>
                <w:lang w:eastAsia="en-GB"/>
              </w:rPr>
            </w:pPr>
          </w:p>
        </w:tc>
      </w:tr>
    </w:tbl>
    <w:p w:rsidR="00C72EDD" w:rsidRPr="00F52638" w:rsidRDefault="00C72EDD" w:rsidP="00C72EDD">
      <w:pPr>
        <w:spacing w:after="0" w:line="240" w:lineRule="auto"/>
        <w:rPr>
          <w:rFonts w:eastAsia="Times New Roman"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72EDD" w:rsidRPr="00F52638" w:rsidTr="00F52638">
        <w:tc>
          <w:tcPr>
            <w:tcW w:w="10173" w:type="dxa"/>
            <w:tcBorders>
              <w:top w:val="single" w:sz="4" w:space="0" w:color="auto"/>
              <w:left w:val="single" w:sz="4" w:space="0" w:color="auto"/>
              <w:bottom w:val="single" w:sz="4" w:space="0" w:color="auto"/>
              <w:right w:val="single" w:sz="4" w:space="0" w:color="auto"/>
            </w:tcBorders>
            <w:shd w:val="clear" w:color="auto" w:fill="DEEAF6"/>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 xml:space="preserve">Form completed by: </w:t>
            </w:r>
          </w:p>
        </w:tc>
      </w:tr>
      <w:tr w:rsidR="00C72EDD" w:rsidRPr="00F52638" w:rsidTr="00F52638">
        <w:tc>
          <w:tcPr>
            <w:tcW w:w="10173" w:type="dxa"/>
            <w:tcBorders>
              <w:top w:val="single" w:sz="4" w:space="0" w:color="auto"/>
              <w:left w:val="single" w:sz="4" w:space="0" w:color="auto"/>
              <w:bottom w:val="single" w:sz="4" w:space="0" w:color="auto"/>
              <w:right w:val="single" w:sz="4" w:space="0" w:color="auto"/>
            </w:tcBorders>
            <w:shd w:val="clear" w:color="auto" w:fill="DEEAF6"/>
          </w:tcPr>
          <w:p w:rsidR="00C72EDD" w:rsidRPr="00F52638" w:rsidRDefault="00C72EDD" w:rsidP="00C72EDD">
            <w:pPr>
              <w:autoSpaceDE w:val="0"/>
              <w:autoSpaceDN w:val="0"/>
              <w:adjustRightInd w:val="0"/>
              <w:spacing w:after="0" w:line="240" w:lineRule="auto"/>
              <w:rPr>
                <w:rFonts w:eastAsia="Times New Roman" w:cs="ComicSansMS"/>
                <w:sz w:val="24"/>
                <w:szCs w:val="24"/>
                <w:lang w:eastAsia="en-GB"/>
              </w:rPr>
            </w:pPr>
            <w:r w:rsidRPr="00F52638">
              <w:rPr>
                <w:rFonts w:eastAsia="Times New Roman" w:cs="ComicSansMS"/>
                <w:sz w:val="24"/>
                <w:szCs w:val="24"/>
                <w:lang w:eastAsia="en-GB"/>
              </w:rPr>
              <w:t xml:space="preserve">Date:  </w:t>
            </w:r>
          </w:p>
        </w:tc>
      </w:tr>
    </w:tbl>
    <w:p w:rsidR="00C72EDD" w:rsidRPr="00F52638" w:rsidRDefault="00C72EDD" w:rsidP="00C72EDD">
      <w:pPr>
        <w:spacing w:after="0" w:line="240" w:lineRule="auto"/>
        <w:rPr>
          <w:rFonts w:eastAsia="Times New Roman" w:cs="Arial"/>
          <w:b/>
          <w:sz w:val="28"/>
          <w:szCs w:val="28"/>
          <w:lang w:eastAsia="en-GB"/>
        </w:rPr>
      </w:pPr>
    </w:p>
    <w:p w:rsidR="00C72EDD" w:rsidRPr="00F52638" w:rsidRDefault="00C72EDD" w:rsidP="00C72EDD">
      <w:pPr>
        <w:spacing w:after="0" w:line="240" w:lineRule="auto"/>
        <w:rPr>
          <w:rFonts w:eastAsia="Times New Roman" w:cs="Arial"/>
          <w:i/>
          <w:sz w:val="24"/>
          <w:szCs w:val="24"/>
          <w:lang w:eastAsia="en-GB"/>
        </w:rPr>
      </w:pPr>
      <w:r w:rsidRPr="00F52638">
        <w:rPr>
          <w:rFonts w:eastAsia="Times New Roman" w:cs="Arial"/>
          <w:i/>
          <w:sz w:val="24"/>
          <w:szCs w:val="24"/>
          <w:lang w:eastAsia="en-GB"/>
        </w:rPr>
        <w:t xml:space="preserve">To be completed by </w:t>
      </w:r>
      <w:r w:rsidR="00DE3F86">
        <w:rPr>
          <w:rFonts w:eastAsia="Times New Roman" w:cs="Arial"/>
          <w:i/>
          <w:sz w:val="24"/>
          <w:szCs w:val="24"/>
          <w:lang w:eastAsia="en-GB"/>
        </w:rPr>
        <w:t>LSCPB</w:t>
      </w:r>
      <w:r w:rsidR="004B61A0">
        <w:rPr>
          <w:rFonts w:eastAsia="Times New Roman" w:cs="Arial"/>
          <w:i/>
          <w:sz w:val="24"/>
          <w:szCs w:val="24"/>
          <w:lang w:eastAsia="en-GB"/>
        </w:rPr>
        <w:t xml:space="preserve"> Quality Assurance and Performance Management Officer, Matt Carey.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402"/>
      </w:tblGrid>
      <w:tr w:rsidR="00C72EDD" w:rsidRPr="00F52638" w:rsidTr="00F52638">
        <w:tc>
          <w:tcPr>
            <w:tcW w:w="6771" w:type="dxa"/>
            <w:shd w:val="clear" w:color="auto" w:fill="DEEAF6"/>
          </w:tcPr>
          <w:p w:rsidR="00C72EDD" w:rsidRPr="00F52638" w:rsidRDefault="00C72EDD" w:rsidP="004B61A0">
            <w:pPr>
              <w:spacing w:after="0" w:line="240" w:lineRule="auto"/>
              <w:rPr>
                <w:rFonts w:eastAsia="Times New Roman" w:cs="Arial"/>
                <w:sz w:val="24"/>
                <w:szCs w:val="24"/>
                <w:lang w:eastAsia="en-GB"/>
              </w:rPr>
            </w:pPr>
            <w:r w:rsidRPr="00F52638">
              <w:rPr>
                <w:rFonts w:eastAsia="Times New Roman" w:cs="Arial"/>
                <w:sz w:val="24"/>
                <w:szCs w:val="24"/>
                <w:lang w:eastAsia="en-GB"/>
              </w:rPr>
              <w:t xml:space="preserve">Date received by </w:t>
            </w:r>
            <w:r w:rsidR="00DE3F86">
              <w:rPr>
                <w:rFonts w:eastAsia="Times New Roman" w:cs="Arial"/>
                <w:sz w:val="24"/>
                <w:szCs w:val="24"/>
                <w:lang w:eastAsia="en-GB"/>
              </w:rPr>
              <w:t>LSCPB</w:t>
            </w:r>
            <w:r w:rsidR="004B61A0">
              <w:rPr>
                <w:rFonts w:eastAsia="Times New Roman" w:cs="Arial"/>
                <w:sz w:val="24"/>
                <w:szCs w:val="24"/>
                <w:lang w:eastAsia="en-GB"/>
              </w:rPr>
              <w:t xml:space="preserve"> QA &amp; PM Officer</w:t>
            </w:r>
            <w:r w:rsidRPr="00F52638">
              <w:rPr>
                <w:rFonts w:eastAsia="Times New Roman" w:cs="Arial"/>
                <w:sz w:val="24"/>
                <w:szCs w:val="24"/>
                <w:lang w:eastAsia="en-GB"/>
              </w:rPr>
              <w:t>:</w:t>
            </w:r>
          </w:p>
        </w:tc>
        <w:tc>
          <w:tcPr>
            <w:tcW w:w="3402" w:type="dxa"/>
            <w:shd w:val="clear" w:color="auto" w:fill="auto"/>
          </w:tcPr>
          <w:p w:rsidR="00C72EDD" w:rsidRPr="00F52638" w:rsidRDefault="00C72EDD" w:rsidP="00C72EDD">
            <w:pPr>
              <w:spacing w:after="0" w:line="240" w:lineRule="auto"/>
              <w:rPr>
                <w:rFonts w:eastAsia="Times New Roman" w:cs="Arial"/>
                <w:sz w:val="24"/>
                <w:szCs w:val="24"/>
                <w:lang w:eastAsia="en-GB"/>
              </w:rPr>
            </w:pPr>
            <w:r w:rsidRPr="00F52638">
              <w:rPr>
                <w:rFonts w:eastAsia="Times New Roman" w:cs="Arial"/>
                <w:sz w:val="24"/>
                <w:szCs w:val="24"/>
                <w:lang w:eastAsia="en-GB"/>
              </w:rPr>
              <w:t xml:space="preserve">Date: </w:t>
            </w:r>
          </w:p>
        </w:tc>
      </w:tr>
      <w:tr w:rsidR="00C72EDD" w:rsidRPr="00F52638" w:rsidTr="00F52638">
        <w:tc>
          <w:tcPr>
            <w:tcW w:w="6771" w:type="dxa"/>
            <w:shd w:val="clear" w:color="auto" w:fill="DEEAF6"/>
          </w:tcPr>
          <w:p w:rsidR="00C72EDD" w:rsidRPr="00F52638" w:rsidRDefault="00C72EDD" w:rsidP="004B61A0">
            <w:pPr>
              <w:spacing w:after="0" w:line="240" w:lineRule="auto"/>
              <w:rPr>
                <w:rFonts w:eastAsia="Times New Roman" w:cs="Arial"/>
                <w:sz w:val="24"/>
                <w:szCs w:val="24"/>
                <w:lang w:eastAsia="en-GB"/>
              </w:rPr>
            </w:pPr>
            <w:r w:rsidRPr="00F52638">
              <w:rPr>
                <w:rFonts w:eastAsia="Times New Roman" w:cs="Arial"/>
                <w:sz w:val="24"/>
                <w:szCs w:val="24"/>
                <w:lang w:eastAsia="en-GB"/>
              </w:rPr>
              <w:t xml:space="preserve">Outcome / Issues notified to </w:t>
            </w:r>
            <w:r w:rsidR="00DE3F86">
              <w:rPr>
                <w:rFonts w:eastAsia="Times New Roman" w:cs="Arial"/>
                <w:sz w:val="24"/>
                <w:szCs w:val="24"/>
                <w:lang w:eastAsia="en-GB"/>
              </w:rPr>
              <w:t>LSCP</w:t>
            </w:r>
            <w:r w:rsidR="004B61A0">
              <w:rPr>
                <w:rFonts w:eastAsia="Times New Roman" w:cs="Arial"/>
                <w:sz w:val="24"/>
                <w:szCs w:val="24"/>
                <w:lang w:eastAsia="en-GB"/>
              </w:rPr>
              <w:t xml:space="preserve"> </w:t>
            </w:r>
            <w:r w:rsidR="00DE3F86">
              <w:rPr>
                <w:rFonts w:eastAsia="Times New Roman" w:cs="Arial"/>
                <w:sz w:val="24"/>
                <w:szCs w:val="24"/>
                <w:lang w:eastAsia="en-GB"/>
              </w:rPr>
              <w:t>B</w:t>
            </w:r>
            <w:r w:rsidR="004B61A0">
              <w:rPr>
                <w:rFonts w:eastAsia="Times New Roman" w:cs="Arial"/>
                <w:sz w:val="24"/>
                <w:szCs w:val="24"/>
                <w:lang w:eastAsia="en-GB"/>
              </w:rPr>
              <w:t>oard</w:t>
            </w:r>
            <w:r w:rsidRPr="00F52638">
              <w:rPr>
                <w:rFonts w:eastAsia="Times New Roman" w:cs="Arial"/>
                <w:sz w:val="24"/>
                <w:szCs w:val="24"/>
                <w:lang w:eastAsia="en-GB"/>
              </w:rPr>
              <w:t>:</w:t>
            </w:r>
          </w:p>
        </w:tc>
        <w:tc>
          <w:tcPr>
            <w:tcW w:w="3402" w:type="dxa"/>
            <w:shd w:val="clear" w:color="auto" w:fill="auto"/>
          </w:tcPr>
          <w:p w:rsidR="00C72EDD" w:rsidRPr="00F52638" w:rsidRDefault="00C72EDD" w:rsidP="00C72EDD">
            <w:pPr>
              <w:spacing w:after="0" w:line="240" w:lineRule="auto"/>
              <w:rPr>
                <w:rFonts w:eastAsia="Times New Roman" w:cs="Arial"/>
                <w:sz w:val="24"/>
                <w:szCs w:val="24"/>
                <w:lang w:eastAsia="en-GB"/>
              </w:rPr>
            </w:pPr>
            <w:r w:rsidRPr="00F52638">
              <w:rPr>
                <w:rFonts w:eastAsia="Times New Roman" w:cs="Arial"/>
                <w:sz w:val="24"/>
                <w:szCs w:val="24"/>
                <w:lang w:eastAsia="en-GB"/>
              </w:rPr>
              <w:t xml:space="preserve">Date: </w:t>
            </w:r>
          </w:p>
        </w:tc>
      </w:tr>
    </w:tbl>
    <w:p w:rsidR="00C72EDD" w:rsidRDefault="00455BCD" w:rsidP="00DD30B3">
      <w:pPr>
        <w:autoSpaceDE w:val="0"/>
        <w:autoSpaceDN w:val="0"/>
        <w:adjustRightInd w:val="0"/>
        <w:spacing w:after="0" w:line="240" w:lineRule="auto"/>
        <w:jc w:val="center"/>
        <w:rPr>
          <w:rFonts w:cs="Arial"/>
          <w:b/>
          <w:sz w:val="24"/>
          <w:szCs w:val="24"/>
          <w:lang w:eastAsia="en-GB"/>
        </w:rPr>
      </w:pPr>
      <w:r>
        <w:rPr>
          <w:rFonts w:cs="Arial"/>
          <w:b/>
          <w:sz w:val="24"/>
          <w:szCs w:val="24"/>
          <w:lang w:eastAsia="en-GB"/>
        </w:rPr>
        <w:t>Completed reports</w:t>
      </w:r>
      <w:r w:rsidR="00DD30B3">
        <w:rPr>
          <w:rFonts w:cs="Arial"/>
          <w:b/>
          <w:sz w:val="24"/>
          <w:szCs w:val="24"/>
          <w:lang w:eastAsia="en-GB"/>
        </w:rPr>
        <w:t xml:space="preserve"> should be referred to </w:t>
      </w:r>
      <w:hyperlink r:id="rId15" w:history="1">
        <w:r w:rsidR="004B61A0" w:rsidRPr="00EB78D6">
          <w:rPr>
            <w:rStyle w:val="Hyperlink"/>
            <w:rFonts w:cs="Arial"/>
            <w:b/>
            <w:sz w:val="24"/>
            <w:szCs w:val="24"/>
            <w:lang w:eastAsia="en-GB"/>
          </w:rPr>
          <w:t>Matthew.Carey@liverpool.gov.uk</w:t>
        </w:r>
      </w:hyperlink>
    </w:p>
    <w:p w:rsidR="009420C0" w:rsidRDefault="009420C0" w:rsidP="00DD30B3">
      <w:pPr>
        <w:autoSpaceDE w:val="0"/>
        <w:autoSpaceDN w:val="0"/>
        <w:adjustRightInd w:val="0"/>
        <w:spacing w:after="0" w:line="240" w:lineRule="auto"/>
        <w:jc w:val="center"/>
        <w:rPr>
          <w:rFonts w:cs="Arial"/>
          <w:b/>
          <w:sz w:val="24"/>
          <w:szCs w:val="24"/>
          <w:lang w:eastAsia="en-GB"/>
        </w:rPr>
        <w:sectPr w:rsidR="009420C0" w:rsidSect="00333D10">
          <w:pgSz w:w="11906" w:h="16838"/>
          <w:pgMar w:top="567" w:right="567" w:bottom="567" w:left="1134" w:header="0" w:footer="0" w:gutter="0"/>
          <w:cols w:space="708"/>
          <w:docGrid w:linePitch="360"/>
        </w:sectPr>
      </w:pPr>
    </w:p>
    <w:p w:rsidR="009420C0" w:rsidRDefault="009420C0" w:rsidP="00DD30B3">
      <w:pPr>
        <w:autoSpaceDE w:val="0"/>
        <w:autoSpaceDN w:val="0"/>
        <w:adjustRightInd w:val="0"/>
        <w:spacing w:after="0" w:line="240" w:lineRule="auto"/>
        <w:jc w:val="center"/>
        <w:rPr>
          <w:rFonts w:cs="Arial"/>
          <w:b/>
          <w:sz w:val="24"/>
          <w:szCs w:val="24"/>
          <w:lang w:eastAsia="en-GB"/>
        </w:rPr>
      </w:pPr>
    </w:p>
    <w:p w:rsidR="009420C0" w:rsidRDefault="009420C0" w:rsidP="00DD30B3">
      <w:pPr>
        <w:autoSpaceDE w:val="0"/>
        <w:autoSpaceDN w:val="0"/>
        <w:adjustRightInd w:val="0"/>
        <w:spacing w:after="0" w:line="240" w:lineRule="auto"/>
        <w:jc w:val="center"/>
        <w:rPr>
          <w:rFonts w:cs="Arial"/>
          <w:b/>
          <w:sz w:val="24"/>
          <w:szCs w:val="24"/>
          <w:lang w:eastAsia="en-GB"/>
        </w:rPr>
      </w:pPr>
    </w:p>
    <w:p w:rsidR="009420C0" w:rsidRDefault="009420C0" w:rsidP="00DD30B3">
      <w:pPr>
        <w:autoSpaceDE w:val="0"/>
        <w:autoSpaceDN w:val="0"/>
        <w:adjustRightInd w:val="0"/>
        <w:spacing w:after="0" w:line="240" w:lineRule="auto"/>
        <w:jc w:val="center"/>
        <w:rPr>
          <w:rFonts w:cs="Arial"/>
          <w:b/>
          <w:sz w:val="24"/>
          <w:szCs w:val="24"/>
          <w:lang w:eastAsia="en-GB"/>
        </w:rPr>
      </w:pPr>
    </w:p>
    <w:tbl>
      <w:tblPr>
        <w:tblW w:w="14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8"/>
        <w:gridCol w:w="2207"/>
        <w:gridCol w:w="2605"/>
        <w:gridCol w:w="2581"/>
        <w:gridCol w:w="2615"/>
        <w:gridCol w:w="2607"/>
      </w:tblGrid>
      <w:tr w:rsidR="009420C0" w:rsidTr="009420C0">
        <w:trPr>
          <w:jc w:val="center"/>
        </w:trPr>
        <w:tc>
          <w:tcPr>
            <w:tcW w:w="14143" w:type="dxa"/>
            <w:gridSpan w:val="6"/>
            <w:shd w:val="clear" w:color="auto" w:fill="1F4E79"/>
          </w:tcPr>
          <w:p w:rsidR="009420C0" w:rsidRDefault="009420C0" w:rsidP="009420C0">
            <w:pPr>
              <w:spacing w:line="100" w:lineRule="exact"/>
              <w:jc w:val="center"/>
              <w:rPr>
                <w:b/>
                <w:color w:val="FFFFFF"/>
                <w:sz w:val="28"/>
                <w:szCs w:val="28"/>
              </w:rPr>
            </w:pPr>
          </w:p>
          <w:p w:rsidR="009420C0" w:rsidRPr="009420C0" w:rsidRDefault="00DE3F86" w:rsidP="000C385E">
            <w:pPr>
              <w:jc w:val="center"/>
              <w:rPr>
                <w:b/>
                <w:bCs/>
                <w:color w:val="1F497D"/>
                <w:sz w:val="32"/>
                <w:szCs w:val="32"/>
              </w:rPr>
            </w:pPr>
            <w:r>
              <w:rPr>
                <w:b/>
                <w:color w:val="FFFFFF"/>
                <w:sz w:val="32"/>
                <w:szCs w:val="32"/>
              </w:rPr>
              <w:t>LSCPB</w:t>
            </w:r>
            <w:r w:rsidR="004B61A0">
              <w:rPr>
                <w:b/>
                <w:color w:val="FFFFFF"/>
                <w:sz w:val="32"/>
                <w:szCs w:val="32"/>
              </w:rPr>
              <w:t xml:space="preserve"> </w:t>
            </w:r>
            <w:r w:rsidR="009420C0" w:rsidRPr="009420C0">
              <w:rPr>
                <w:b/>
                <w:color w:val="FFFFFF"/>
                <w:sz w:val="32"/>
                <w:szCs w:val="32"/>
              </w:rPr>
              <w:t>Resolution &amp; Escalation: Agency Representation</w:t>
            </w:r>
          </w:p>
        </w:tc>
      </w:tr>
      <w:tr w:rsidR="009420C0" w:rsidTr="00C04DF9">
        <w:trPr>
          <w:jc w:val="center"/>
        </w:trPr>
        <w:tc>
          <w:tcPr>
            <w:tcW w:w="1528" w:type="dxa"/>
            <w:shd w:val="clear" w:color="auto" w:fill="BDD6EE"/>
            <w:hideMark/>
          </w:tcPr>
          <w:p w:rsidR="009420C0" w:rsidRPr="009420C0" w:rsidRDefault="00DE3F86" w:rsidP="000C385E">
            <w:pPr>
              <w:jc w:val="center"/>
              <w:rPr>
                <w:b/>
                <w:bCs/>
                <w:color w:val="1F497D"/>
              </w:rPr>
            </w:pPr>
            <w:r>
              <w:rPr>
                <w:b/>
                <w:bCs/>
                <w:color w:val="1F497D"/>
              </w:rPr>
              <w:t>LSCPB</w:t>
            </w:r>
            <w:r w:rsidR="004B61A0">
              <w:rPr>
                <w:b/>
                <w:bCs/>
                <w:color w:val="1F497D"/>
              </w:rPr>
              <w:t xml:space="preserve"> </w:t>
            </w:r>
            <w:r w:rsidR="009420C0">
              <w:rPr>
                <w:b/>
                <w:bCs/>
                <w:color w:val="1F497D"/>
              </w:rPr>
              <w:t xml:space="preserve">Resolution &amp; </w:t>
            </w:r>
            <w:r w:rsidR="009420C0" w:rsidRPr="009420C0">
              <w:rPr>
                <w:b/>
                <w:bCs/>
                <w:color w:val="1F497D"/>
              </w:rPr>
              <w:t>Escalation Policy</w:t>
            </w:r>
          </w:p>
        </w:tc>
        <w:tc>
          <w:tcPr>
            <w:tcW w:w="2207" w:type="dxa"/>
            <w:shd w:val="clear" w:color="auto" w:fill="BDD6EE"/>
            <w:hideMark/>
          </w:tcPr>
          <w:p w:rsidR="009420C0" w:rsidRDefault="009420C0" w:rsidP="000C385E">
            <w:pPr>
              <w:jc w:val="center"/>
              <w:rPr>
                <w:b/>
                <w:bCs/>
                <w:color w:val="1F497D"/>
              </w:rPr>
            </w:pPr>
            <w:r>
              <w:rPr>
                <w:b/>
                <w:bCs/>
                <w:color w:val="1F497D"/>
              </w:rPr>
              <w:t>Action</w:t>
            </w:r>
          </w:p>
        </w:tc>
        <w:tc>
          <w:tcPr>
            <w:tcW w:w="2605" w:type="dxa"/>
            <w:tcMar>
              <w:top w:w="0" w:type="dxa"/>
              <w:left w:w="108" w:type="dxa"/>
              <w:bottom w:w="0" w:type="dxa"/>
              <w:right w:w="108" w:type="dxa"/>
            </w:tcMar>
            <w:hideMark/>
          </w:tcPr>
          <w:p w:rsidR="009420C0" w:rsidRDefault="009420C0" w:rsidP="000C385E">
            <w:pPr>
              <w:jc w:val="center"/>
              <w:rPr>
                <w:b/>
                <w:bCs/>
                <w:color w:val="1F497D"/>
              </w:rPr>
            </w:pPr>
            <w:r>
              <w:rPr>
                <w:b/>
                <w:bCs/>
                <w:color w:val="1F497D"/>
              </w:rPr>
              <w:t>School</w:t>
            </w:r>
          </w:p>
        </w:tc>
        <w:tc>
          <w:tcPr>
            <w:tcW w:w="2581" w:type="dxa"/>
            <w:shd w:val="clear" w:color="auto" w:fill="auto"/>
            <w:hideMark/>
          </w:tcPr>
          <w:p w:rsidR="009420C0" w:rsidRDefault="009420C0" w:rsidP="000C385E">
            <w:pPr>
              <w:jc w:val="center"/>
              <w:rPr>
                <w:b/>
                <w:bCs/>
                <w:color w:val="1F497D"/>
              </w:rPr>
            </w:pPr>
            <w:r>
              <w:rPr>
                <w:b/>
                <w:bCs/>
                <w:color w:val="1F497D"/>
              </w:rPr>
              <w:t>Health</w:t>
            </w:r>
          </w:p>
        </w:tc>
        <w:tc>
          <w:tcPr>
            <w:tcW w:w="2615" w:type="dxa"/>
            <w:tcMar>
              <w:top w:w="0" w:type="dxa"/>
              <w:left w:w="108" w:type="dxa"/>
              <w:bottom w:w="0" w:type="dxa"/>
              <w:right w:w="108" w:type="dxa"/>
            </w:tcMar>
            <w:hideMark/>
          </w:tcPr>
          <w:p w:rsidR="009420C0" w:rsidRDefault="00DF37D5" w:rsidP="000C385E">
            <w:pPr>
              <w:jc w:val="center"/>
              <w:rPr>
                <w:b/>
                <w:bCs/>
                <w:color w:val="1F497D"/>
              </w:rPr>
            </w:pPr>
            <w:r>
              <w:rPr>
                <w:b/>
                <w:bCs/>
                <w:color w:val="1F497D"/>
              </w:rPr>
              <w:t>Children’s Services</w:t>
            </w:r>
          </w:p>
        </w:tc>
        <w:tc>
          <w:tcPr>
            <w:tcW w:w="2607" w:type="dxa"/>
          </w:tcPr>
          <w:p w:rsidR="009420C0" w:rsidRDefault="009420C0" w:rsidP="000C385E">
            <w:pPr>
              <w:jc w:val="center"/>
              <w:rPr>
                <w:b/>
                <w:bCs/>
                <w:color w:val="1F497D"/>
              </w:rPr>
            </w:pPr>
            <w:r>
              <w:rPr>
                <w:b/>
                <w:bCs/>
                <w:color w:val="1F497D"/>
              </w:rPr>
              <w:t xml:space="preserve">Merseyside Police </w:t>
            </w:r>
          </w:p>
        </w:tc>
      </w:tr>
      <w:tr w:rsidR="00F24DE3" w:rsidTr="00C04DF9">
        <w:trPr>
          <w:jc w:val="center"/>
        </w:trPr>
        <w:tc>
          <w:tcPr>
            <w:tcW w:w="1528" w:type="dxa"/>
            <w:vMerge w:val="restart"/>
            <w:shd w:val="clear" w:color="auto" w:fill="BDD6EE"/>
            <w:hideMark/>
          </w:tcPr>
          <w:p w:rsidR="00F24DE3" w:rsidRPr="009420C0" w:rsidRDefault="00F24DE3" w:rsidP="000C385E">
            <w:pPr>
              <w:jc w:val="center"/>
              <w:rPr>
                <w:b/>
                <w:color w:val="1F497D"/>
              </w:rPr>
            </w:pPr>
            <w:r w:rsidRPr="009420C0">
              <w:rPr>
                <w:b/>
                <w:color w:val="1F497D"/>
              </w:rPr>
              <w:t>Stage 1</w:t>
            </w:r>
          </w:p>
        </w:tc>
        <w:tc>
          <w:tcPr>
            <w:tcW w:w="2207" w:type="dxa"/>
            <w:shd w:val="clear" w:color="auto" w:fill="BDD6EE"/>
            <w:hideMark/>
          </w:tcPr>
          <w:p w:rsidR="00F24DE3" w:rsidRDefault="00F24DE3" w:rsidP="000C385E">
            <w:pPr>
              <w:jc w:val="center"/>
              <w:rPr>
                <w:color w:val="1F497D"/>
              </w:rPr>
            </w:pPr>
            <w:r>
              <w:rPr>
                <w:color w:val="1F497D"/>
              </w:rPr>
              <w:t>Attempt resolution</w:t>
            </w:r>
          </w:p>
        </w:tc>
        <w:tc>
          <w:tcPr>
            <w:tcW w:w="2605" w:type="dxa"/>
            <w:tcMar>
              <w:top w:w="0" w:type="dxa"/>
              <w:left w:w="108" w:type="dxa"/>
              <w:bottom w:w="0" w:type="dxa"/>
              <w:right w:w="108" w:type="dxa"/>
            </w:tcMar>
            <w:hideMark/>
          </w:tcPr>
          <w:p w:rsidR="00F24DE3" w:rsidRDefault="00F24DE3" w:rsidP="000C385E">
            <w:pPr>
              <w:jc w:val="center"/>
              <w:rPr>
                <w:color w:val="1F497D"/>
              </w:rPr>
            </w:pPr>
            <w:r>
              <w:rPr>
                <w:color w:val="1F497D"/>
              </w:rPr>
              <w:t>Designated Safeguarding Lead</w:t>
            </w:r>
          </w:p>
        </w:tc>
        <w:tc>
          <w:tcPr>
            <w:tcW w:w="2581" w:type="dxa"/>
            <w:shd w:val="clear" w:color="auto" w:fill="auto"/>
            <w:hideMark/>
          </w:tcPr>
          <w:p w:rsidR="00F24DE3" w:rsidRDefault="00F24DE3" w:rsidP="000C385E">
            <w:pPr>
              <w:jc w:val="center"/>
              <w:rPr>
                <w:color w:val="1F497D"/>
              </w:rPr>
            </w:pPr>
            <w:r>
              <w:rPr>
                <w:color w:val="1F497D"/>
              </w:rPr>
              <w:t xml:space="preserve">Front line staff </w:t>
            </w:r>
          </w:p>
        </w:tc>
        <w:tc>
          <w:tcPr>
            <w:tcW w:w="2615" w:type="dxa"/>
            <w:tcMar>
              <w:top w:w="0" w:type="dxa"/>
              <w:left w:w="108" w:type="dxa"/>
              <w:bottom w:w="0" w:type="dxa"/>
              <w:right w:w="108" w:type="dxa"/>
            </w:tcMar>
            <w:hideMark/>
          </w:tcPr>
          <w:p w:rsidR="00F24DE3" w:rsidRDefault="00F24DE3" w:rsidP="000C385E">
            <w:pPr>
              <w:jc w:val="center"/>
              <w:rPr>
                <w:color w:val="1F497D"/>
              </w:rPr>
            </w:pPr>
            <w:r>
              <w:rPr>
                <w:color w:val="1F497D"/>
              </w:rPr>
              <w:t xml:space="preserve">Front line staff / social worker </w:t>
            </w:r>
          </w:p>
        </w:tc>
        <w:tc>
          <w:tcPr>
            <w:tcW w:w="2607" w:type="dxa"/>
          </w:tcPr>
          <w:p w:rsidR="00F24DE3" w:rsidRDefault="00F24DE3" w:rsidP="000C385E">
            <w:pPr>
              <w:jc w:val="center"/>
              <w:rPr>
                <w:color w:val="1F497D"/>
              </w:rPr>
            </w:pPr>
            <w:r>
              <w:rPr>
                <w:color w:val="1F497D"/>
              </w:rPr>
              <w:t>Front line staff</w:t>
            </w:r>
          </w:p>
        </w:tc>
      </w:tr>
      <w:tr w:rsidR="00F24DE3" w:rsidTr="00C04DF9">
        <w:trPr>
          <w:jc w:val="center"/>
        </w:trPr>
        <w:tc>
          <w:tcPr>
            <w:tcW w:w="1528" w:type="dxa"/>
            <w:vMerge/>
            <w:shd w:val="clear" w:color="auto" w:fill="BDD6EE"/>
            <w:hideMark/>
          </w:tcPr>
          <w:p w:rsidR="00F24DE3" w:rsidRPr="009420C0" w:rsidRDefault="00F24DE3" w:rsidP="000C385E">
            <w:pPr>
              <w:jc w:val="center"/>
              <w:rPr>
                <w:b/>
                <w:color w:val="1F497D"/>
              </w:rPr>
            </w:pPr>
          </w:p>
        </w:tc>
        <w:tc>
          <w:tcPr>
            <w:tcW w:w="2207" w:type="dxa"/>
            <w:shd w:val="clear" w:color="auto" w:fill="BDD6EE"/>
            <w:hideMark/>
          </w:tcPr>
          <w:p w:rsidR="00F24DE3" w:rsidRDefault="00F24DE3" w:rsidP="000C385E">
            <w:pPr>
              <w:jc w:val="center"/>
              <w:rPr>
                <w:color w:val="1F497D"/>
              </w:rPr>
            </w:pPr>
            <w:r>
              <w:rPr>
                <w:color w:val="1F497D"/>
              </w:rPr>
              <w:t>Escalate to line  manager</w:t>
            </w:r>
          </w:p>
        </w:tc>
        <w:tc>
          <w:tcPr>
            <w:tcW w:w="2605" w:type="dxa"/>
            <w:shd w:val="clear" w:color="auto" w:fill="FFFFFF"/>
            <w:tcMar>
              <w:top w:w="0" w:type="dxa"/>
              <w:left w:w="108" w:type="dxa"/>
              <w:bottom w:w="0" w:type="dxa"/>
              <w:right w:w="108" w:type="dxa"/>
            </w:tcMar>
            <w:hideMark/>
          </w:tcPr>
          <w:p w:rsidR="00F24DE3" w:rsidRDefault="00F24DE3" w:rsidP="000C385E">
            <w:pPr>
              <w:jc w:val="center"/>
              <w:rPr>
                <w:color w:val="1F497D"/>
              </w:rPr>
            </w:pPr>
            <w:r>
              <w:rPr>
                <w:color w:val="1F497D"/>
              </w:rPr>
              <w:t>Designated Safeguarding Lead / Head Teacher</w:t>
            </w:r>
          </w:p>
        </w:tc>
        <w:tc>
          <w:tcPr>
            <w:tcW w:w="2581" w:type="dxa"/>
            <w:shd w:val="clear" w:color="auto" w:fill="auto"/>
            <w:hideMark/>
          </w:tcPr>
          <w:p w:rsidR="00F24DE3" w:rsidRDefault="00F24DE3" w:rsidP="000C385E">
            <w:pPr>
              <w:jc w:val="center"/>
              <w:rPr>
                <w:color w:val="1F497D"/>
              </w:rPr>
            </w:pPr>
            <w:r>
              <w:rPr>
                <w:color w:val="1F497D"/>
              </w:rPr>
              <w:t>Safeguarding Specialist Practitioner</w:t>
            </w:r>
          </w:p>
        </w:tc>
        <w:tc>
          <w:tcPr>
            <w:tcW w:w="2615" w:type="dxa"/>
            <w:shd w:val="clear" w:color="auto" w:fill="FFFFFF"/>
            <w:tcMar>
              <w:top w:w="0" w:type="dxa"/>
              <w:left w:w="108" w:type="dxa"/>
              <w:bottom w:w="0" w:type="dxa"/>
              <w:right w:w="108" w:type="dxa"/>
            </w:tcMar>
            <w:hideMark/>
          </w:tcPr>
          <w:p w:rsidR="00F24DE3" w:rsidRDefault="00F24DE3" w:rsidP="000C385E">
            <w:pPr>
              <w:jc w:val="center"/>
              <w:rPr>
                <w:color w:val="1F497D"/>
              </w:rPr>
            </w:pPr>
            <w:r>
              <w:rPr>
                <w:color w:val="1F497D"/>
              </w:rPr>
              <w:t xml:space="preserve">Team Manager </w:t>
            </w:r>
          </w:p>
        </w:tc>
        <w:tc>
          <w:tcPr>
            <w:tcW w:w="2607" w:type="dxa"/>
            <w:shd w:val="clear" w:color="auto" w:fill="FFFFFF"/>
          </w:tcPr>
          <w:p w:rsidR="00F24DE3" w:rsidRDefault="00F24DE3" w:rsidP="00F24DE3">
            <w:pPr>
              <w:spacing w:after="0" w:line="240" w:lineRule="auto"/>
              <w:jc w:val="center"/>
              <w:rPr>
                <w:color w:val="1F497D"/>
              </w:rPr>
            </w:pPr>
            <w:r>
              <w:rPr>
                <w:color w:val="1F497D"/>
              </w:rPr>
              <w:t xml:space="preserve">Detective Sergeant </w:t>
            </w:r>
          </w:p>
          <w:p w:rsidR="00F24DE3" w:rsidRDefault="00F24DE3" w:rsidP="00F24DE3">
            <w:pPr>
              <w:spacing w:after="0" w:line="240" w:lineRule="auto"/>
              <w:jc w:val="center"/>
              <w:rPr>
                <w:color w:val="1F497D"/>
              </w:rPr>
            </w:pPr>
            <w:r>
              <w:rPr>
                <w:color w:val="1F497D"/>
              </w:rPr>
              <w:t>(PVPU)</w:t>
            </w:r>
          </w:p>
        </w:tc>
      </w:tr>
      <w:tr w:rsidR="009420C0" w:rsidTr="00C04DF9">
        <w:trPr>
          <w:jc w:val="center"/>
        </w:trPr>
        <w:tc>
          <w:tcPr>
            <w:tcW w:w="1528" w:type="dxa"/>
            <w:shd w:val="clear" w:color="auto" w:fill="BDD6EE"/>
            <w:hideMark/>
          </w:tcPr>
          <w:p w:rsidR="009420C0" w:rsidRPr="009420C0" w:rsidRDefault="009420C0" w:rsidP="000C385E">
            <w:pPr>
              <w:jc w:val="center"/>
              <w:rPr>
                <w:b/>
                <w:color w:val="1F497D"/>
              </w:rPr>
            </w:pPr>
            <w:r w:rsidRPr="009420C0">
              <w:rPr>
                <w:b/>
                <w:color w:val="1F497D"/>
              </w:rPr>
              <w:t>Stage 2</w:t>
            </w:r>
          </w:p>
        </w:tc>
        <w:tc>
          <w:tcPr>
            <w:tcW w:w="2207" w:type="dxa"/>
            <w:shd w:val="clear" w:color="auto" w:fill="BDD6EE"/>
            <w:hideMark/>
          </w:tcPr>
          <w:p w:rsidR="009420C0" w:rsidRDefault="009420C0" w:rsidP="000C385E">
            <w:pPr>
              <w:jc w:val="center"/>
              <w:rPr>
                <w:color w:val="1F497D"/>
              </w:rPr>
            </w:pPr>
            <w:r>
              <w:rPr>
                <w:color w:val="1F497D"/>
              </w:rPr>
              <w:t>Escalate to agency safeguarding representative</w:t>
            </w:r>
          </w:p>
        </w:tc>
        <w:tc>
          <w:tcPr>
            <w:tcW w:w="2605" w:type="dxa"/>
            <w:shd w:val="clear" w:color="auto" w:fill="FFFFFF"/>
            <w:tcMar>
              <w:top w:w="0" w:type="dxa"/>
              <w:left w:w="108" w:type="dxa"/>
              <w:bottom w:w="0" w:type="dxa"/>
              <w:right w:w="108" w:type="dxa"/>
            </w:tcMar>
            <w:hideMark/>
          </w:tcPr>
          <w:p w:rsidR="009420C0" w:rsidRDefault="009420C0" w:rsidP="000C385E">
            <w:pPr>
              <w:jc w:val="center"/>
              <w:rPr>
                <w:color w:val="1F497D"/>
              </w:rPr>
            </w:pPr>
            <w:r>
              <w:rPr>
                <w:color w:val="1F497D"/>
              </w:rPr>
              <w:t>Senior School Improvement Officer Safeguarding</w:t>
            </w:r>
            <w:r w:rsidR="00DF37D5">
              <w:rPr>
                <w:color w:val="1F497D"/>
              </w:rPr>
              <w:t xml:space="preserve"> (SIL)</w:t>
            </w:r>
            <w:r>
              <w:rPr>
                <w:color w:val="1F497D"/>
              </w:rPr>
              <w:t xml:space="preserve"> </w:t>
            </w:r>
          </w:p>
        </w:tc>
        <w:tc>
          <w:tcPr>
            <w:tcW w:w="2581" w:type="dxa"/>
            <w:shd w:val="clear" w:color="auto" w:fill="auto"/>
            <w:hideMark/>
          </w:tcPr>
          <w:p w:rsidR="009420C0" w:rsidRDefault="009420C0" w:rsidP="000C385E">
            <w:pPr>
              <w:jc w:val="center"/>
              <w:rPr>
                <w:color w:val="1F497D"/>
              </w:rPr>
            </w:pPr>
            <w:r>
              <w:rPr>
                <w:color w:val="1F497D"/>
              </w:rPr>
              <w:t>Named Nurse</w:t>
            </w:r>
          </w:p>
        </w:tc>
        <w:tc>
          <w:tcPr>
            <w:tcW w:w="2615" w:type="dxa"/>
            <w:shd w:val="clear" w:color="auto" w:fill="FFFFFF"/>
            <w:tcMar>
              <w:top w:w="0" w:type="dxa"/>
              <w:left w:w="108" w:type="dxa"/>
              <w:bottom w:w="0" w:type="dxa"/>
              <w:right w:w="108" w:type="dxa"/>
            </w:tcMar>
            <w:hideMark/>
          </w:tcPr>
          <w:p w:rsidR="009420C0" w:rsidRDefault="009420C0" w:rsidP="000C385E">
            <w:pPr>
              <w:jc w:val="center"/>
              <w:rPr>
                <w:color w:val="1F497D"/>
              </w:rPr>
            </w:pPr>
            <w:r>
              <w:rPr>
                <w:color w:val="1F497D"/>
              </w:rPr>
              <w:t xml:space="preserve">Service Manager    (Careline / Assessment / Safeguarding Unit / Permanence) </w:t>
            </w:r>
          </w:p>
        </w:tc>
        <w:tc>
          <w:tcPr>
            <w:tcW w:w="2607" w:type="dxa"/>
            <w:shd w:val="clear" w:color="auto" w:fill="FFFFFF"/>
          </w:tcPr>
          <w:p w:rsidR="00F24DE3" w:rsidRDefault="009420C0" w:rsidP="00F24DE3">
            <w:pPr>
              <w:spacing w:after="0" w:line="240" w:lineRule="auto"/>
              <w:jc w:val="center"/>
              <w:rPr>
                <w:color w:val="1F497D"/>
              </w:rPr>
            </w:pPr>
            <w:r>
              <w:rPr>
                <w:color w:val="1F497D"/>
              </w:rPr>
              <w:t>Detective Inspector</w:t>
            </w:r>
            <w:r w:rsidR="00DF37D5">
              <w:rPr>
                <w:color w:val="1F497D"/>
              </w:rPr>
              <w:t xml:space="preserve"> </w:t>
            </w:r>
          </w:p>
          <w:p w:rsidR="009420C0" w:rsidRDefault="00DF37D5" w:rsidP="00F24DE3">
            <w:pPr>
              <w:spacing w:after="0" w:line="240" w:lineRule="auto"/>
              <w:jc w:val="center"/>
              <w:rPr>
                <w:color w:val="1F497D"/>
              </w:rPr>
            </w:pPr>
            <w:r>
              <w:rPr>
                <w:color w:val="1F497D"/>
              </w:rPr>
              <w:t>(PVPU)</w:t>
            </w:r>
          </w:p>
        </w:tc>
      </w:tr>
      <w:tr w:rsidR="009420C0" w:rsidTr="00C04DF9">
        <w:trPr>
          <w:jc w:val="center"/>
        </w:trPr>
        <w:tc>
          <w:tcPr>
            <w:tcW w:w="1528" w:type="dxa"/>
            <w:shd w:val="clear" w:color="auto" w:fill="BDD6EE"/>
            <w:hideMark/>
          </w:tcPr>
          <w:p w:rsidR="009420C0" w:rsidRPr="009420C0" w:rsidRDefault="009420C0" w:rsidP="000C385E">
            <w:pPr>
              <w:jc w:val="center"/>
              <w:rPr>
                <w:b/>
                <w:color w:val="1F497D"/>
              </w:rPr>
            </w:pPr>
            <w:r w:rsidRPr="009420C0">
              <w:rPr>
                <w:b/>
                <w:color w:val="1F497D"/>
              </w:rPr>
              <w:t>Stage 3</w:t>
            </w:r>
          </w:p>
        </w:tc>
        <w:tc>
          <w:tcPr>
            <w:tcW w:w="2207" w:type="dxa"/>
            <w:shd w:val="clear" w:color="auto" w:fill="BDD6EE"/>
            <w:hideMark/>
          </w:tcPr>
          <w:p w:rsidR="009420C0" w:rsidRDefault="00DE3F86" w:rsidP="00DF37D5">
            <w:pPr>
              <w:jc w:val="center"/>
              <w:rPr>
                <w:color w:val="1F497D"/>
              </w:rPr>
            </w:pPr>
            <w:r>
              <w:rPr>
                <w:color w:val="1F497D"/>
              </w:rPr>
              <w:t>LSCPB</w:t>
            </w:r>
            <w:r w:rsidR="004B61A0">
              <w:rPr>
                <w:color w:val="1F497D"/>
              </w:rPr>
              <w:t xml:space="preserve"> </w:t>
            </w:r>
            <w:r w:rsidR="00DF37D5">
              <w:rPr>
                <w:color w:val="1F497D"/>
              </w:rPr>
              <w:t>R</w:t>
            </w:r>
            <w:r w:rsidR="009420C0">
              <w:rPr>
                <w:color w:val="1F497D"/>
              </w:rPr>
              <w:t>epresentative</w:t>
            </w:r>
          </w:p>
        </w:tc>
        <w:tc>
          <w:tcPr>
            <w:tcW w:w="2605" w:type="dxa"/>
            <w:tcMar>
              <w:top w:w="0" w:type="dxa"/>
              <w:left w:w="108" w:type="dxa"/>
              <w:bottom w:w="0" w:type="dxa"/>
              <w:right w:w="108" w:type="dxa"/>
            </w:tcMar>
            <w:hideMark/>
          </w:tcPr>
          <w:p w:rsidR="009420C0" w:rsidRDefault="00DE3F86" w:rsidP="000C385E">
            <w:pPr>
              <w:jc w:val="center"/>
              <w:rPr>
                <w:color w:val="1F497D"/>
              </w:rPr>
            </w:pPr>
            <w:r>
              <w:rPr>
                <w:color w:val="1F497D"/>
              </w:rPr>
              <w:t>LSCPB</w:t>
            </w:r>
            <w:r w:rsidR="004B61A0">
              <w:rPr>
                <w:color w:val="1F497D"/>
              </w:rPr>
              <w:t xml:space="preserve"> </w:t>
            </w:r>
            <w:r w:rsidR="009420C0">
              <w:rPr>
                <w:color w:val="1F497D"/>
              </w:rPr>
              <w:t>Representative</w:t>
            </w:r>
          </w:p>
        </w:tc>
        <w:tc>
          <w:tcPr>
            <w:tcW w:w="2581" w:type="dxa"/>
            <w:shd w:val="clear" w:color="auto" w:fill="auto"/>
            <w:hideMark/>
          </w:tcPr>
          <w:p w:rsidR="009420C0" w:rsidRDefault="009420C0" w:rsidP="000C385E">
            <w:pPr>
              <w:jc w:val="center"/>
              <w:rPr>
                <w:color w:val="1F497D"/>
              </w:rPr>
            </w:pPr>
            <w:r>
              <w:rPr>
                <w:color w:val="1F497D"/>
              </w:rPr>
              <w:t xml:space="preserve">Designated Nurse </w:t>
            </w:r>
          </w:p>
        </w:tc>
        <w:tc>
          <w:tcPr>
            <w:tcW w:w="2615" w:type="dxa"/>
            <w:tcMar>
              <w:top w:w="0" w:type="dxa"/>
              <w:left w:w="108" w:type="dxa"/>
              <w:bottom w:w="0" w:type="dxa"/>
              <w:right w:w="108" w:type="dxa"/>
            </w:tcMar>
            <w:hideMark/>
          </w:tcPr>
          <w:p w:rsidR="009420C0" w:rsidRDefault="009420C0" w:rsidP="000C385E">
            <w:pPr>
              <w:jc w:val="center"/>
              <w:rPr>
                <w:color w:val="1F497D"/>
              </w:rPr>
            </w:pPr>
            <w:r>
              <w:rPr>
                <w:color w:val="1F497D"/>
              </w:rPr>
              <w:t>Assistant Director Children’s Services</w:t>
            </w:r>
          </w:p>
        </w:tc>
        <w:tc>
          <w:tcPr>
            <w:tcW w:w="2607" w:type="dxa"/>
          </w:tcPr>
          <w:p w:rsidR="009420C0" w:rsidRDefault="009420C0" w:rsidP="000C385E">
            <w:pPr>
              <w:jc w:val="center"/>
              <w:rPr>
                <w:color w:val="1F497D"/>
              </w:rPr>
            </w:pPr>
            <w:r>
              <w:rPr>
                <w:color w:val="1F497D"/>
                <w:lang w:eastAsia="en-GB"/>
              </w:rPr>
              <w:t>Detective Chief Inspector / Superintendent</w:t>
            </w:r>
          </w:p>
        </w:tc>
      </w:tr>
      <w:tr w:rsidR="009420C0" w:rsidTr="00C04DF9">
        <w:trPr>
          <w:trHeight w:val="618"/>
          <w:jc w:val="center"/>
        </w:trPr>
        <w:tc>
          <w:tcPr>
            <w:tcW w:w="1528" w:type="dxa"/>
            <w:shd w:val="clear" w:color="auto" w:fill="BDD6EE"/>
            <w:hideMark/>
          </w:tcPr>
          <w:p w:rsidR="009420C0" w:rsidRPr="009420C0" w:rsidRDefault="009420C0" w:rsidP="000C385E">
            <w:pPr>
              <w:jc w:val="center"/>
              <w:rPr>
                <w:b/>
                <w:color w:val="1F497D"/>
              </w:rPr>
            </w:pPr>
            <w:r w:rsidRPr="009420C0">
              <w:rPr>
                <w:b/>
                <w:color w:val="1F497D"/>
              </w:rPr>
              <w:t xml:space="preserve">Stage 4 </w:t>
            </w:r>
          </w:p>
          <w:p w:rsidR="009420C0" w:rsidRPr="009420C0" w:rsidRDefault="009420C0" w:rsidP="00DE3F86">
            <w:pPr>
              <w:jc w:val="center"/>
              <w:rPr>
                <w:b/>
                <w:color w:val="1F497D"/>
              </w:rPr>
            </w:pPr>
            <w:r w:rsidRPr="009420C0">
              <w:rPr>
                <w:b/>
                <w:color w:val="1F497D"/>
              </w:rPr>
              <w:t>Escalation to LSC</w:t>
            </w:r>
            <w:r w:rsidR="00DE3F86">
              <w:rPr>
                <w:b/>
                <w:color w:val="1F497D"/>
              </w:rPr>
              <w:t xml:space="preserve">P </w:t>
            </w:r>
            <w:r w:rsidRPr="009420C0">
              <w:rPr>
                <w:b/>
                <w:color w:val="1F497D"/>
              </w:rPr>
              <w:t>B</w:t>
            </w:r>
            <w:r w:rsidR="00DE3F86">
              <w:rPr>
                <w:b/>
                <w:color w:val="1F497D"/>
              </w:rPr>
              <w:t>oard members</w:t>
            </w:r>
          </w:p>
        </w:tc>
        <w:tc>
          <w:tcPr>
            <w:tcW w:w="12615" w:type="dxa"/>
            <w:gridSpan w:val="5"/>
            <w:hideMark/>
          </w:tcPr>
          <w:p w:rsidR="009420C0" w:rsidRDefault="009420C0" w:rsidP="000C385E">
            <w:pPr>
              <w:jc w:val="center"/>
              <w:rPr>
                <w:color w:val="1F497D"/>
              </w:rPr>
            </w:pPr>
          </w:p>
          <w:p w:rsidR="009420C0" w:rsidRDefault="009420C0" w:rsidP="00DE3F86">
            <w:pPr>
              <w:jc w:val="center"/>
              <w:rPr>
                <w:color w:val="1F497D"/>
              </w:rPr>
            </w:pPr>
            <w:r>
              <w:rPr>
                <w:color w:val="1F497D"/>
              </w:rPr>
              <w:t xml:space="preserve">Liverpool Safeguarding Children </w:t>
            </w:r>
            <w:r w:rsidR="00DE3F86">
              <w:rPr>
                <w:color w:val="1F497D"/>
              </w:rPr>
              <w:t xml:space="preserve">Partnership </w:t>
            </w:r>
            <w:r>
              <w:rPr>
                <w:color w:val="1F497D"/>
              </w:rPr>
              <w:t>Board (LSC</w:t>
            </w:r>
            <w:r w:rsidR="00DE3F86">
              <w:rPr>
                <w:color w:val="1F497D"/>
              </w:rPr>
              <w:t>P</w:t>
            </w:r>
            <w:r>
              <w:rPr>
                <w:color w:val="1F497D"/>
              </w:rPr>
              <w:t xml:space="preserve">B) </w:t>
            </w:r>
            <w:r w:rsidR="00DE3F86">
              <w:rPr>
                <w:color w:val="1F497D"/>
              </w:rPr>
              <w:t>members</w:t>
            </w:r>
          </w:p>
        </w:tc>
      </w:tr>
    </w:tbl>
    <w:p w:rsidR="009420C0" w:rsidRPr="00F52638" w:rsidRDefault="009420C0" w:rsidP="00DD30B3">
      <w:pPr>
        <w:autoSpaceDE w:val="0"/>
        <w:autoSpaceDN w:val="0"/>
        <w:adjustRightInd w:val="0"/>
        <w:spacing w:after="0" w:line="240" w:lineRule="auto"/>
        <w:jc w:val="center"/>
        <w:rPr>
          <w:rFonts w:cs="Arial"/>
          <w:b/>
          <w:sz w:val="24"/>
          <w:szCs w:val="24"/>
          <w:lang w:eastAsia="en-GB"/>
        </w:rPr>
      </w:pPr>
    </w:p>
    <w:sectPr w:rsidR="009420C0" w:rsidRPr="00F52638" w:rsidSect="009420C0">
      <w:pgSz w:w="16838" w:h="11906" w:orient="landscape"/>
      <w:pgMar w:top="1134"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626" w:rsidRDefault="00474626" w:rsidP="00E57A3F">
      <w:pPr>
        <w:spacing w:after="0" w:line="240" w:lineRule="auto"/>
      </w:pPr>
      <w:r>
        <w:separator/>
      </w:r>
    </w:p>
  </w:endnote>
  <w:endnote w:type="continuationSeparator" w:id="0">
    <w:p w:rsidR="00474626" w:rsidRDefault="00474626" w:rsidP="00E5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F1" w:rsidRDefault="00C70FF1">
    <w:pPr>
      <w:pStyle w:val="Footer"/>
      <w:jc w:val="right"/>
    </w:pPr>
    <w:r>
      <w:fldChar w:fldCharType="begin"/>
    </w:r>
    <w:r>
      <w:instrText xml:space="preserve"> PAGE   \* MERGEFORMAT </w:instrText>
    </w:r>
    <w:r>
      <w:fldChar w:fldCharType="separate"/>
    </w:r>
    <w:r w:rsidR="00521849">
      <w:rPr>
        <w:noProof/>
      </w:rPr>
      <w:t>1</w:t>
    </w:r>
    <w:r>
      <w:rPr>
        <w:noProof/>
      </w:rPr>
      <w:fldChar w:fldCharType="end"/>
    </w:r>
  </w:p>
  <w:p w:rsidR="00C70FF1" w:rsidRDefault="00C70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626" w:rsidRDefault="00474626" w:rsidP="00E57A3F">
      <w:pPr>
        <w:spacing w:after="0" w:line="240" w:lineRule="auto"/>
      </w:pPr>
      <w:r>
        <w:separator/>
      </w:r>
    </w:p>
  </w:footnote>
  <w:footnote w:type="continuationSeparator" w:id="0">
    <w:p w:rsidR="00474626" w:rsidRDefault="00474626" w:rsidP="00E57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159"/>
    <w:multiLevelType w:val="hybridMultilevel"/>
    <w:tmpl w:val="B394C81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8C92809"/>
    <w:multiLevelType w:val="hybridMultilevel"/>
    <w:tmpl w:val="5064A5B2"/>
    <w:lvl w:ilvl="0" w:tplc="94F2894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12C59"/>
    <w:multiLevelType w:val="multilevel"/>
    <w:tmpl w:val="FB38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A1B44"/>
    <w:multiLevelType w:val="hybridMultilevel"/>
    <w:tmpl w:val="748A64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A485D"/>
    <w:multiLevelType w:val="hybridMultilevel"/>
    <w:tmpl w:val="AA169C26"/>
    <w:lvl w:ilvl="0" w:tplc="85440648">
      <w:start w:val="1"/>
      <w:numFmt w:val="bullet"/>
      <w:lvlText w:val=""/>
      <w:lvlJc w:val="left"/>
      <w:pPr>
        <w:ind w:left="720" w:hanging="360"/>
      </w:pPr>
      <w:rPr>
        <w:rFonts w:ascii="Symbol" w:hAnsi="Symbol" w:hint="default"/>
        <w:color w:val="1F4E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F12DF"/>
    <w:multiLevelType w:val="hybridMultilevel"/>
    <w:tmpl w:val="4AC83C96"/>
    <w:lvl w:ilvl="0" w:tplc="94F2894A">
      <w:start w:val="1"/>
      <w:numFmt w:val="bullet"/>
      <w:lvlText w:val="•"/>
      <w:lvlJc w:val="left"/>
      <w:pPr>
        <w:tabs>
          <w:tab w:val="num" w:pos="720"/>
        </w:tabs>
        <w:ind w:left="720" w:hanging="360"/>
      </w:pPr>
      <w:rPr>
        <w:rFonts w:ascii="Arial" w:hAnsi="Arial" w:hint="default"/>
      </w:rPr>
    </w:lvl>
    <w:lvl w:ilvl="1" w:tplc="7ADCBC86" w:tentative="1">
      <w:start w:val="1"/>
      <w:numFmt w:val="bullet"/>
      <w:lvlText w:val="•"/>
      <w:lvlJc w:val="left"/>
      <w:pPr>
        <w:tabs>
          <w:tab w:val="num" w:pos="1440"/>
        </w:tabs>
        <w:ind w:left="1440" w:hanging="360"/>
      </w:pPr>
      <w:rPr>
        <w:rFonts w:ascii="Arial" w:hAnsi="Arial" w:hint="default"/>
      </w:rPr>
    </w:lvl>
    <w:lvl w:ilvl="2" w:tplc="12BAE9D6" w:tentative="1">
      <w:start w:val="1"/>
      <w:numFmt w:val="bullet"/>
      <w:lvlText w:val="•"/>
      <w:lvlJc w:val="left"/>
      <w:pPr>
        <w:tabs>
          <w:tab w:val="num" w:pos="2160"/>
        </w:tabs>
        <w:ind w:left="2160" w:hanging="360"/>
      </w:pPr>
      <w:rPr>
        <w:rFonts w:ascii="Arial" w:hAnsi="Arial" w:hint="default"/>
      </w:rPr>
    </w:lvl>
    <w:lvl w:ilvl="3" w:tplc="7EE249C0" w:tentative="1">
      <w:start w:val="1"/>
      <w:numFmt w:val="bullet"/>
      <w:lvlText w:val="•"/>
      <w:lvlJc w:val="left"/>
      <w:pPr>
        <w:tabs>
          <w:tab w:val="num" w:pos="2880"/>
        </w:tabs>
        <w:ind w:left="2880" w:hanging="360"/>
      </w:pPr>
      <w:rPr>
        <w:rFonts w:ascii="Arial" w:hAnsi="Arial" w:hint="default"/>
      </w:rPr>
    </w:lvl>
    <w:lvl w:ilvl="4" w:tplc="B672C16E" w:tentative="1">
      <w:start w:val="1"/>
      <w:numFmt w:val="bullet"/>
      <w:lvlText w:val="•"/>
      <w:lvlJc w:val="left"/>
      <w:pPr>
        <w:tabs>
          <w:tab w:val="num" w:pos="3600"/>
        </w:tabs>
        <w:ind w:left="3600" w:hanging="360"/>
      </w:pPr>
      <w:rPr>
        <w:rFonts w:ascii="Arial" w:hAnsi="Arial" w:hint="default"/>
      </w:rPr>
    </w:lvl>
    <w:lvl w:ilvl="5" w:tplc="3CF0340A" w:tentative="1">
      <w:start w:val="1"/>
      <w:numFmt w:val="bullet"/>
      <w:lvlText w:val="•"/>
      <w:lvlJc w:val="left"/>
      <w:pPr>
        <w:tabs>
          <w:tab w:val="num" w:pos="4320"/>
        </w:tabs>
        <w:ind w:left="4320" w:hanging="360"/>
      </w:pPr>
      <w:rPr>
        <w:rFonts w:ascii="Arial" w:hAnsi="Arial" w:hint="default"/>
      </w:rPr>
    </w:lvl>
    <w:lvl w:ilvl="6" w:tplc="D4A6A4B2" w:tentative="1">
      <w:start w:val="1"/>
      <w:numFmt w:val="bullet"/>
      <w:lvlText w:val="•"/>
      <w:lvlJc w:val="left"/>
      <w:pPr>
        <w:tabs>
          <w:tab w:val="num" w:pos="5040"/>
        </w:tabs>
        <w:ind w:left="5040" w:hanging="360"/>
      </w:pPr>
      <w:rPr>
        <w:rFonts w:ascii="Arial" w:hAnsi="Arial" w:hint="default"/>
      </w:rPr>
    </w:lvl>
    <w:lvl w:ilvl="7" w:tplc="E1E0D9A4" w:tentative="1">
      <w:start w:val="1"/>
      <w:numFmt w:val="bullet"/>
      <w:lvlText w:val="•"/>
      <w:lvlJc w:val="left"/>
      <w:pPr>
        <w:tabs>
          <w:tab w:val="num" w:pos="5760"/>
        </w:tabs>
        <w:ind w:left="5760" w:hanging="360"/>
      </w:pPr>
      <w:rPr>
        <w:rFonts w:ascii="Arial" w:hAnsi="Arial" w:hint="default"/>
      </w:rPr>
    </w:lvl>
    <w:lvl w:ilvl="8" w:tplc="1F4601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F80BBD"/>
    <w:multiLevelType w:val="hybridMultilevel"/>
    <w:tmpl w:val="E2DA883A"/>
    <w:lvl w:ilvl="0" w:tplc="94F2894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87276"/>
    <w:multiLevelType w:val="hybridMultilevel"/>
    <w:tmpl w:val="F416B0BE"/>
    <w:lvl w:ilvl="0" w:tplc="85440648">
      <w:start w:val="1"/>
      <w:numFmt w:val="bullet"/>
      <w:lvlText w:val=""/>
      <w:lvlJc w:val="left"/>
      <w:pPr>
        <w:ind w:left="720" w:hanging="360"/>
      </w:pPr>
      <w:rPr>
        <w:rFonts w:ascii="Symbol" w:hAnsi="Symbol" w:hint="default"/>
        <w:color w:val="1F4E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D44C7"/>
    <w:multiLevelType w:val="hybridMultilevel"/>
    <w:tmpl w:val="9A484C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771EC"/>
    <w:multiLevelType w:val="hybridMultilevel"/>
    <w:tmpl w:val="EE92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701E0"/>
    <w:multiLevelType w:val="hybridMultilevel"/>
    <w:tmpl w:val="4E405DF6"/>
    <w:lvl w:ilvl="0" w:tplc="85440648">
      <w:start w:val="1"/>
      <w:numFmt w:val="bullet"/>
      <w:lvlText w:val=""/>
      <w:lvlJc w:val="left"/>
      <w:pPr>
        <w:ind w:left="720" w:hanging="360"/>
      </w:pPr>
      <w:rPr>
        <w:rFonts w:ascii="Symbol" w:hAnsi="Symbol" w:hint="default"/>
        <w:color w:val="1F4E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84791"/>
    <w:multiLevelType w:val="hybridMultilevel"/>
    <w:tmpl w:val="FDFEBC7A"/>
    <w:lvl w:ilvl="0" w:tplc="6A92CE8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B4AE3"/>
    <w:multiLevelType w:val="hybridMultilevel"/>
    <w:tmpl w:val="78EC6DE8"/>
    <w:lvl w:ilvl="0" w:tplc="85440648">
      <w:start w:val="1"/>
      <w:numFmt w:val="bullet"/>
      <w:lvlText w:val=""/>
      <w:lvlJc w:val="left"/>
      <w:pPr>
        <w:ind w:left="1077" w:hanging="360"/>
      </w:pPr>
      <w:rPr>
        <w:rFonts w:ascii="Symbol" w:hAnsi="Symbol" w:hint="default"/>
        <w:color w:val="1F4E79"/>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64ED1F56"/>
    <w:multiLevelType w:val="hybridMultilevel"/>
    <w:tmpl w:val="DA8EF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0525E9"/>
    <w:multiLevelType w:val="hybridMultilevel"/>
    <w:tmpl w:val="3DEE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24571"/>
    <w:multiLevelType w:val="hybridMultilevel"/>
    <w:tmpl w:val="968C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C33E9"/>
    <w:multiLevelType w:val="hybridMultilevel"/>
    <w:tmpl w:val="49F0E450"/>
    <w:lvl w:ilvl="0" w:tplc="85440648">
      <w:start w:val="1"/>
      <w:numFmt w:val="bullet"/>
      <w:lvlText w:val=""/>
      <w:lvlJc w:val="left"/>
      <w:pPr>
        <w:ind w:left="720" w:hanging="360"/>
      </w:pPr>
      <w:rPr>
        <w:rFonts w:ascii="Symbol" w:hAnsi="Symbol" w:hint="default"/>
        <w:color w:val="1F4E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55AB5"/>
    <w:multiLevelType w:val="hybridMultilevel"/>
    <w:tmpl w:val="329614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5"/>
  </w:num>
  <w:num w:numId="2">
    <w:abstractNumId w:val="13"/>
  </w:num>
  <w:num w:numId="3">
    <w:abstractNumId w:val="8"/>
  </w:num>
  <w:num w:numId="4">
    <w:abstractNumId w:val="1"/>
  </w:num>
  <w:num w:numId="5">
    <w:abstractNumId w:val="6"/>
  </w:num>
  <w:num w:numId="6">
    <w:abstractNumId w:val="11"/>
  </w:num>
  <w:num w:numId="7">
    <w:abstractNumId w:val="3"/>
  </w:num>
  <w:num w:numId="8">
    <w:abstractNumId w:val="2"/>
  </w:num>
  <w:num w:numId="9">
    <w:abstractNumId w:val="9"/>
  </w:num>
  <w:num w:numId="10">
    <w:abstractNumId w:val="14"/>
  </w:num>
  <w:num w:numId="11">
    <w:abstractNumId w:val="17"/>
  </w:num>
  <w:num w:numId="12">
    <w:abstractNumId w:val="0"/>
  </w:num>
  <w:num w:numId="13">
    <w:abstractNumId w:val="4"/>
  </w:num>
  <w:num w:numId="14">
    <w:abstractNumId w:val="16"/>
  </w:num>
  <w:num w:numId="15">
    <w:abstractNumId w:val="7"/>
  </w:num>
  <w:num w:numId="16">
    <w:abstractNumId w:val="12"/>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o:colormru v:ext="edit" colors="#009,#3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3F"/>
    <w:rsid w:val="00013837"/>
    <w:rsid w:val="00024208"/>
    <w:rsid w:val="000315ED"/>
    <w:rsid w:val="0003288B"/>
    <w:rsid w:val="00035A78"/>
    <w:rsid w:val="00046E17"/>
    <w:rsid w:val="00047218"/>
    <w:rsid w:val="00047605"/>
    <w:rsid w:val="00047935"/>
    <w:rsid w:val="00060FAC"/>
    <w:rsid w:val="00070CE9"/>
    <w:rsid w:val="00082E9D"/>
    <w:rsid w:val="000900A4"/>
    <w:rsid w:val="00095DC5"/>
    <w:rsid w:val="00097E6E"/>
    <w:rsid w:val="000A0C52"/>
    <w:rsid w:val="000B3C1E"/>
    <w:rsid w:val="000C28F1"/>
    <w:rsid w:val="000C35A7"/>
    <w:rsid w:val="000C385E"/>
    <w:rsid w:val="000D46C5"/>
    <w:rsid w:val="000E30E1"/>
    <w:rsid w:val="0010580D"/>
    <w:rsid w:val="00113E14"/>
    <w:rsid w:val="00131279"/>
    <w:rsid w:val="001342C5"/>
    <w:rsid w:val="001408D4"/>
    <w:rsid w:val="0014298D"/>
    <w:rsid w:val="00160366"/>
    <w:rsid w:val="00164052"/>
    <w:rsid w:val="00165C09"/>
    <w:rsid w:val="00173F2A"/>
    <w:rsid w:val="0017449F"/>
    <w:rsid w:val="00187FDB"/>
    <w:rsid w:val="00190A9C"/>
    <w:rsid w:val="00191F49"/>
    <w:rsid w:val="001C1493"/>
    <w:rsid w:val="00200154"/>
    <w:rsid w:val="0021514E"/>
    <w:rsid w:val="0025171D"/>
    <w:rsid w:val="00271952"/>
    <w:rsid w:val="00286E0A"/>
    <w:rsid w:val="00291F65"/>
    <w:rsid w:val="002973B6"/>
    <w:rsid w:val="002A05CF"/>
    <w:rsid w:val="002B6FAD"/>
    <w:rsid w:val="002C3CAB"/>
    <w:rsid w:val="002C7486"/>
    <w:rsid w:val="002D4B2E"/>
    <w:rsid w:val="00302A8C"/>
    <w:rsid w:val="00303610"/>
    <w:rsid w:val="00327D1A"/>
    <w:rsid w:val="00333D10"/>
    <w:rsid w:val="00342A4D"/>
    <w:rsid w:val="00367F6D"/>
    <w:rsid w:val="00394D9D"/>
    <w:rsid w:val="003A31C5"/>
    <w:rsid w:val="003D15BB"/>
    <w:rsid w:val="003E38A3"/>
    <w:rsid w:val="003E656A"/>
    <w:rsid w:val="003E6A3D"/>
    <w:rsid w:val="003E7299"/>
    <w:rsid w:val="003E7327"/>
    <w:rsid w:val="004018E6"/>
    <w:rsid w:val="00422748"/>
    <w:rsid w:val="00431575"/>
    <w:rsid w:val="0044012F"/>
    <w:rsid w:val="004459BD"/>
    <w:rsid w:val="004544BB"/>
    <w:rsid w:val="00455BCD"/>
    <w:rsid w:val="00463600"/>
    <w:rsid w:val="0046398B"/>
    <w:rsid w:val="00464767"/>
    <w:rsid w:val="00465C0F"/>
    <w:rsid w:val="00474626"/>
    <w:rsid w:val="004841B7"/>
    <w:rsid w:val="00484769"/>
    <w:rsid w:val="004B61A0"/>
    <w:rsid w:val="004C35EC"/>
    <w:rsid w:val="004C56FD"/>
    <w:rsid w:val="004D3245"/>
    <w:rsid w:val="004D358B"/>
    <w:rsid w:val="004F4297"/>
    <w:rsid w:val="00501955"/>
    <w:rsid w:val="00505A3D"/>
    <w:rsid w:val="0052064C"/>
    <w:rsid w:val="00521849"/>
    <w:rsid w:val="0057343B"/>
    <w:rsid w:val="005766FB"/>
    <w:rsid w:val="00596352"/>
    <w:rsid w:val="005A3160"/>
    <w:rsid w:val="005A3535"/>
    <w:rsid w:val="005A7E75"/>
    <w:rsid w:val="005B2DC2"/>
    <w:rsid w:val="005B4C65"/>
    <w:rsid w:val="005C5547"/>
    <w:rsid w:val="005E203C"/>
    <w:rsid w:val="005F0660"/>
    <w:rsid w:val="006327E0"/>
    <w:rsid w:val="00655BD9"/>
    <w:rsid w:val="006A3F0C"/>
    <w:rsid w:val="006D4979"/>
    <w:rsid w:val="006D5665"/>
    <w:rsid w:val="006E4F61"/>
    <w:rsid w:val="006F02A3"/>
    <w:rsid w:val="006F0DAF"/>
    <w:rsid w:val="006F2622"/>
    <w:rsid w:val="006F5AED"/>
    <w:rsid w:val="00724FB3"/>
    <w:rsid w:val="00730E30"/>
    <w:rsid w:val="00776FC8"/>
    <w:rsid w:val="0079630B"/>
    <w:rsid w:val="007A05E1"/>
    <w:rsid w:val="007B4C2E"/>
    <w:rsid w:val="007B4E53"/>
    <w:rsid w:val="007B6E8B"/>
    <w:rsid w:val="007D313A"/>
    <w:rsid w:val="007D31B3"/>
    <w:rsid w:val="007D7CFB"/>
    <w:rsid w:val="007F6418"/>
    <w:rsid w:val="0080339F"/>
    <w:rsid w:val="008050E9"/>
    <w:rsid w:val="00810455"/>
    <w:rsid w:val="0081056A"/>
    <w:rsid w:val="008106FD"/>
    <w:rsid w:val="0082081B"/>
    <w:rsid w:val="00821D26"/>
    <w:rsid w:val="00824A4D"/>
    <w:rsid w:val="008519A3"/>
    <w:rsid w:val="008722F1"/>
    <w:rsid w:val="008751D1"/>
    <w:rsid w:val="0087714F"/>
    <w:rsid w:val="00895277"/>
    <w:rsid w:val="008A35FD"/>
    <w:rsid w:val="008A58FF"/>
    <w:rsid w:val="008B63BA"/>
    <w:rsid w:val="008C1B95"/>
    <w:rsid w:val="008C4E4F"/>
    <w:rsid w:val="008D2D77"/>
    <w:rsid w:val="008E327E"/>
    <w:rsid w:val="008E3A2E"/>
    <w:rsid w:val="008F4C22"/>
    <w:rsid w:val="00902EC0"/>
    <w:rsid w:val="009039F7"/>
    <w:rsid w:val="00925F85"/>
    <w:rsid w:val="0092711F"/>
    <w:rsid w:val="00927B1B"/>
    <w:rsid w:val="009346BA"/>
    <w:rsid w:val="009420C0"/>
    <w:rsid w:val="00951801"/>
    <w:rsid w:val="009A7458"/>
    <w:rsid w:val="009D36BB"/>
    <w:rsid w:val="00A10146"/>
    <w:rsid w:val="00A25069"/>
    <w:rsid w:val="00A26B6E"/>
    <w:rsid w:val="00A3157D"/>
    <w:rsid w:val="00A34498"/>
    <w:rsid w:val="00A4510B"/>
    <w:rsid w:val="00A6503D"/>
    <w:rsid w:val="00A95DC0"/>
    <w:rsid w:val="00AA12C6"/>
    <w:rsid w:val="00AB11CE"/>
    <w:rsid w:val="00AB3345"/>
    <w:rsid w:val="00AB4979"/>
    <w:rsid w:val="00AC17A2"/>
    <w:rsid w:val="00AD25E2"/>
    <w:rsid w:val="00AD5F54"/>
    <w:rsid w:val="00AE72BF"/>
    <w:rsid w:val="00B179FB"/>
    <w:rsid w:val="00B35B83"/>
    <w:rsid w:val="00B40DBE"/>
    <w:rsid w:val="00B430A4"/>
    <w:rsid w:val="00B45447"/>
    <w:rsid w:val="00B56F5A"/>
    <w:rsid w:val="00B656F5"/>
    <w:rsid w:val="00B802E7"/>
    <w:rsid w:val="00B826D4"/>
    <w:rsid w:val="00B8793A"/>
    <w:rsid w:val="00B901A2"/>
    <w:rsid w:val="00B951D9"/>
    <w:rsid w:val="00BA1571"/>
    <w:rsid w:val="00BE29AA"/>
    <w:rsid w:val="00C04DF9"/>
    <w:rsid w:val="00C12E88"/>
    <w:rsid w:val="00C2567C"/>
    <w:rsid w:val="00C35DC3"/>
    <w:rsid w:val="00C54121"/>
    <w:rsid w:val="00C6676A"/>
    <w:rsid w:val="00C70FF1"/>
    <w:rsid w:val="00C72EDD"/>
    <w:rsid w:val="00C81876"/>
    <w:rsid w:val="00CB5E9B"/>
    <w:rsid w:val="00CE5BC2"/>
    <w:rsid w:val="00CE6BE6"/>
    <w:rsid w:val="00CF14C2"/>
    <w:rsid w:val="00D05274"/>
    <w:rsid w:val="00D1326B"/>
    <w:rsid w:val="00D13852"/>
    <w:rsid w:val="00D147A8"/>
    <w:rsid w:val="00D147C9"/>
    <w:rsid w:val="00D21E2C"/>
    <w:rsid w:val="00D27506"/>
    <w:rsid w:val="00D31FE2"/>
    <w:rsid w:val="00D340F8"/>
    <w:rsid w:val="00D35168"/>
    <w:rsid w:val="00D40B80"/>
    <w:rsid w:val="00D81B58"/>
    <w:rsid w:val="00D827DF"/>
    <w:rsid w:val="00DB00CB"/>
    <w:rsid w:val="00DD2D47"/>
    <w:rsid w:val="00DD30B3"/>
    <w:rsid w:val="00DD475A"/>
    <w:rsid w:val="00DE3F86"/>
    <w:rsid w:val="00DE5C2D"/>
    <w:rsid w:val="00DF37D5"/>
    <w:rsid w:val="00E01E64"/>
    <w:rsid w:val="00E05468"/>
    <w:rsid w:val="00E1743A"/>
    <w:rsid w:val="00E17EB7"/>
    <w:rsid w:val="00E37686"/>
    <w:rsid w:val="00E42D3B"/>
    <w:rsid w:val="00E53CE3"/>
    <w:rsid w:val="00E54CFD"/>
    <w:rsid w:val="00E57A3F"/>
    <w:rsid w:val="00E62DC1"/>
    <w:rsid w:val="00E75BDC"/>
    <w:rsid w:val="00E76D41"/>
    <w:rsid w:val="00EA1155"/>
    <w:rsid w:val="00EE61E5"/>
    <w:rsid w:val="00EF6306"/>
    <w:rsid w:val="00EF6844"/>
    <w:rsid w:val="00F119E2"/>
    <w:rsid w:val="00F16997"/>
    <w:rsid w:val="00F24DE3"/>
    <w:rsid w:val="00F2619C"/>
    <w:rsid w:val="00F4687E"/>
    <w:rsid w:val="00F46F6C"/>
    <w:rsid w:val="00F52638"/>
    <w:rsid w:val="00F66783"/>
    <w:rsid w:val="00F81227"/>
    <w:rsid w:val="00F8415E"/>
    <w:rsid w:val="00F84992"/>
    <w:rsid w:val="00F91D19"/>
    <w:rsid w:val="00F94C85"/>
    <w:rsid w:val="00F956A7"/>
    <w:rsid w:val="00F97EC0"/>
    <w:rsid w:val="00FA6EDB"/>
    <w:rsid w:val="00FC2DE7"/>
    <w:rsid w:val="00FD6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9,#33f"/>
    </o:shapedefaults>
    <o:shapelayout v:ext="edit">
      <o:idmap v:ext="edit" data="1"/>
    </o:shapelayout>
  </w:shapeDefaults>
  <w:decimalSymbol w:val="."/>
  <w:listSeparator w:val=","/>
  <w15:chartTrackingRefBased/>
  <w15:docId w15:val="{852388A8-D431-406C-B2B2-D7DEEE6F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FD"/>
    <w:pPr>
      <w:spacing w:after="200" w:line="276" w:lineRule="auto"/>
    </w:pPr>
    <w:rPr>
      <w:sz w:val="22"/>
      <w:szCs w:val="22"/>
      <w:lang w:eastAsia="en-US"/>
    </w:rPr>
  </w:style>
  <w:style w:type="paragraph" w:styleId="Heading1">
    <w:name w:val="heading 1"/>
    <w:basedOn w:val="Normal"/>
    <w:link w:val="Heading1Char"/>
    <w:uiPriority w:val="9"/>
    <w:qFormat/>
    <w:rsid w:val="00AB3345"/>
    <w:pPr>
      <w:spacing w:after="300" w:line="390" w:lineRule="atLeast"/>
      <w:outlineLvl w:val="0"/>
    </w:pPr>
    <w:rPr>
      <w:rFonts w:ascii="Arial" w:eastAsia="Times New Roman" w:hAnsi="Arial" w:cs="Arial"/>
      <w:b/>
      <w:bCs/>
      <w:kern w:val="36"/>
      <w:sz w:val="39"/>
      <w:szCs w:val="39"/>
      <w:lang w:eastAsia="en-GB"/>
    </w:rPr>
  </w:style>
  <w:style w:type="paragraph" w:styleId="Heading2">
    <w:name w:val="heading 2"/>
    <w:basedOn w:val="Normal"/>
    <w:link w:val="Heading2Char"/>
    <w:uiPriority w:val="9"/>
    <w:qFormat/>
    <w:rsid w:val="00AB3345"/>
    <w:pPr>
      <w:spacing w:after="0" w:line="330" w:lineRule="atLeast"/>
      <w:outlineLvl w:val="1"/>
    </w:pPr>
    <w:rPr>
      <w:rFonts w:ascii="Arial" w:eastAsia="Times New Roman" w:hAnsi="Arial" w:cs="Arial"/>
      <w:color w:val="5E5E5E"/>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7A3F"/>
    <w:pPr>
      <w:tabs>
        <w:tab w:val="center" w:pos="4320"/>
        <w:tab w:val="right" w:pos="8640"/>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uiPriority w:val="99"/>
    <w:rsid w:val="00E57A3F"/>
    <w:rPr>
      <w:rFonts w:ascii="Times New Roman" w:eastAsia="Times New Roman" w:hAnsi="Times New Roman"/>
      <w:sz w:val="24"/>
      <w:szCs w:val="24"/>
    </w:rPr>
  </w:style>
  <w:style w:type="paragraph" w:styleId="ListParagraph">
    <w:name w:val="List Paragraph"/>
    <w:basedOn w:val="Normal"/>
    <w:uiPriority w:val="34"/>
    <w:qFormat/>
    <w:rsid w:val="00E57A3F"/>
    <w:pPr>
      <w:spacing w:after="0" w:line="240" w:lineRule="auto"/>
      <w:ind w:left="720"/>
      <w:contextualSpacing/>
    </w:pPr>
    <w:rPr>
      <w:rFonts w:ascii="Arial" w:eastAsia="Times New Roman" w:hAnsi="Arial"/>
      <w:sz w:val="24"/>
    </w:rPr>
  </w:style>
  <w:style w:type="paragraph" w:styleId="Footer">
    <w:name w:val="footer"/>
    <w:basedOn w:val="Normal"/>
    <w:link w:val="FooterChar"/>
    <w:uiPriority w:val="99"/>
    <w:unhideWhenUsed/>
    <w:rsid w:val="00E57A3F"/>
    <w:pPr>
      <w:tabs>
        <w:tab w:val="center" w:pos="4513"/>
        <w:tab w:val="right" w:pos="9026"/>
      </w:tabs>
    </w:pPr>
  </w:style>
  <w:style w:type="character" w:customStyle="1" w:styleId="FooterChar">
    <w:name w:val="Footer Char"/>
    <w:link w:val="Footer"/>
    <w:uiPriority w:val="99"/>
    <w:rsid w:val="00E57A3F"/>
    <w:rPr>
      <w:sz w:val="22"/>
      <w:szCs w:val="22"/>
      <w:lang w:eastAsia="en-US"/>
    </w:rPr>
  </w:style>
  <w:style w:type="character" w:styleId="Hyperlink">
    <w:name w:val="Hyperlink"/>
    <w:rsid w:val="00367F6D"/>
    <w:rPr>
      <w:color w:val="0000FF"/>
      <w:u w:val="single"/>
    </w:rPr>
  </w:style>
  <w:style w:type="character" w:customStyle="1" w:styleId="Heading1Char">
    <w:name w:val="Heading 1 Char"/>
    <w:link w:val="Heading1"/>
    <w:uiPriority w:val="9"/>
    <w:rsid w:val="00AB3345"/>
    <w:rPr>
      <w:rFonts w:ascii="Arial" w:eastAsia="Times New Roman" w:hAnsi="Arial" w:cs="Arial"/>
      <w:b/>
      <w:bCs/>
      <w:kern w:val="36"/>
      <w:sz w:val="39"/>
      <w:szCs w:val="39"/>
    </w:rPr>
  </w:style>
  <w:style w:type="character" w:customStyle="1" w:styleId="Heading2Char">
    <w:name w:val="Heading 2 Char"/>
    <w:link w:val="Heading2"/>
    <w:uiPriority w:val="9"/>
    <w:rsid w:val="00AB3345"/>
    <w:rPr>
      <w:rFonts w:ascii="Arial" w:eastAsia="Times New Roman" w:hAnsi="Arial" w:cs="Arial"/>
      <w:color w:val="5E5E5E"/>
      <w:sz w:val="36"/>
      <w:szCs w:val="36"/>
    </w:rPr>
  </w:style>
  <w:style w:type="character" w:styleId="Strong">
    <w:name w:val="Strong"/>
    <w:uiPriority w:val="22"/>
    <w:qFormat/>
    <w:rsid w:val="00AB3345"/>
    <w:rPr>
      <w:b/>
      <w:bCs/>
    </w:rPr>
  </w:style>
  <w:style w:type="paragraph" w:styleId="BalloonText">
    <w:name w:val="Balloon Text"/>
    <w:basedOn w:val="Normal"/>
    <w:link w:val="BalloonTextChar"/>
    <w:uiPriority w:val="99"/>
    <w:semiHidden/>
    <w:unhideWhenUsed/>
    <w:rsid w:val="00CE6B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6BE6"/>
    <w:rPr>
      <w:rFonts w:ascii="Tahoma" w:hAnsi="Tahoma" w:cs="Tahoma"/>
      <w:sz w:val="16"/>
      <w:szCs w:val="16"/>
      <w:lang w:eastAsia="en-US"/>
    </w:rPr>
  </w:style>
  <w:style w:type="table" w:styleId="TableGrid">
    <w:name w:val="Table Grid"/>
    <w:basedOn w:val="TableNormal"/>
    <w:uiPriority w:val="39"/>
    <w:rsid w:val="00A344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0DBE"/>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5069"/>
    <w:rPr>
      <w:sz w:val="22"/>
      <w:szCs w:val="22"/>
      <w:lang w:eastAsia="en-US"/>
    </w:rPr>
  </w:style>
  <w:style w:type="paragraph" w:styleId="NormalWeb">
    <w:name w:val="Normal (Web)"/>
    <w:basedOn w:val="Normal"/>
    <w:uiPriority w:val="99"/>
    <w:unhideWhenUsed/>
    <w:rsid w:val="00B951D9"/>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EF630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18387">
      <w:bodyDiv w:val="1"/>
      <w:marLeft w:val="0"/>
      <w:marRight w:val="0"/>
      <w:marTop w:val="0"/>
      <w:marBottom w:val="0"/>
      <w:divBdr>
        <w:top w:val="none" w:sz="0" w:space="0" w:color="auto"/>
        <w:left w:val="none" w:sz="0" w:space="0" w:color="auto"/>
        <w:bottom w:val="none" w:sz="0" w:space="0" w:color="auto"/>
        <w:right w:val="none" w:sz="0" w:space="0" w:color="auto"/>
      </w:divBdr>
      <w:divsChild>
        <w:div w:id="782501689">
          <w:marLeft w:val="446"/>
          <w:marRight w:val="418"/>
          <w:marTop w:val="0"/>
          <w:marBottom w:val="200"/>
          <w:divBdr>
            <w:top w:val="none" w:sz="0" w:space="0" w:color="auto"/>
            <w:left w:val="none" w:sz="0" w:space="0" w:color="auto"/>
            <w:bottom w:val="none" w:sz="0" w:space="0" w:color="auto"/>
            <w:right w:val="none" w:sz="0" w:space="0" w:color="auto"/>
          </w:divBdr>
        </w:div>
        <w:div w:id="1365984966">
          <w:marLeft w:val="446"/>
          <w:marRight w:val="418"/>
          <w:marTop w:val="0"/>
          <w:marBottom w:val="200"/>
          <w:divBdr>
            <w:top w:val="none" w:sz="0" w:space="0" w:color="auto"/>
            <w:left w:val="none" w:sz="0" w:space="0" w:color="auto"/>
            <w:bottom w:val="none" w:sz="0" w:space="0" w:color="auto"/>
            <w:right w:val="none" w:sz="0" w:space="0" w:color="auto"/>
          </w:divBdr>
        </w:div>
        <w:div w:id="1493839042">
          <w:marLeft w:val="446"/>
          <w:marRight w:val="418"/>
          <w:marTop w:val="0"/>
          <w:marBottom w:val="200"/>
          <w:divBdr>
            <w:top w:val="none" w:sz="0" w:space="0" w:color="auto"/>
            <w:left w:val="none" w:sz="0" w:space="0" w:color="auto"/>
            <w:bottom w:val="none" w:sz="0" w:space="0" w:color="auto"/>
            <w:right w:val="none" w:sz="0" w:space="0" w:color="auto"/>
          </w:divBdr>
        </w:div>
      </w:divsChild>
    </w:div>
    <w:div w:id="1110473422">
      <w:bodyDiv w:val="1"/>
      <w:marLeft w:val="0"/>
      <w:marRight w:val="0"/>
      <w:marTop w:val="0"/>
      <w:marBottom w:val="0"/>
      <w:divBdr>
        <w:top w:val="none" w:sz="0" w:space="0" w:color="auto"/>
        <w:left w:val="none" w:sz="0" w:space="0" w:color="auto"/>
        <w:bottom w:val="none" w:sz="0" w:space="0" w:color="auto"/>
        <w:right w:val="none" w:sz="0" w:space="0" w:color="auto"/>
      </w:divBdr>
    </w:div>
    <w:div w:id="1191382293">
      <w:bodyDiv w:val="1"/>
      <w:marLeft w:val="0"/>
      <w:marRight w:val="0"/>
      <w:marTop w:val="0"/>
      <w:marBottom w:val="0"/>
      <w:divBdr>
        <w:top w:val="none" w:sz="0" w:space="0" w:color="auto"/>
        <w:left w:val="none" w:sz="0" w:space="0" w:color="auto"/>
        <w:bottom w:val="none" w:sz="0" w:space="0" w:color="auto"/>
        <w:right w:val="none" w:sz="0" w:space="0" w:color="auto"/>
      </w:divBdr>
      <w:divsChild>
        <w:div w:id="925309468">
          <w:marLeft w:val="0"/>
          <w:marRight w:val="0"/>
          <w:marTop w:val="100"/>
          <w:marBottom w:val="100"/>
          <w:divBdr>
            <w:top w:val="none" w:sz="0" w:space="0" w:color="auto"/>
            <w:left w:val="none" w:sz="0" w:space="0" w:color="auto"/>
            <w:bottom w:val="none" w:sz="0" w:space="0" w:color="auto"/>
            <w:right w:val="none" w:sz="0" w:space="0" w:color="auto"/>
          </w:divBdr>
          <w:divsChild>
            <w:div w:id="658849534">
              <w:marLeft w:val="0"/>
              <w:marRight w:val="0"/>
              <w:marTop w:val="0"/>
              <w:marBottom w:val="0"/>
              <w:divBdr>
                <w:top w:val="none" w:sz="0" w:space="0" w:color="auto"/>
                <w:left w:val="none" w:sz="0" w:space="0" w:color="auto"/>
                <w:bottom w:val="none" w:sz="0" w:space="0" w:color="auto"/>
                <w:right w:val="none" w:sz="0" w:space="0" w:color="auto"/>
              </w:divBdr>
              <w:divsChild>
                <w:div w:id="1856380601">
                  <w:marLeft w:val="525"/>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 w:id="16923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cquelyn.taylor@liverpoo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elyn.taylor@liverpool.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ew.carey@liverpool.gov.uk" TargetMode="External"/><Relationship Id="rId5" Type="http://schemas.openxmlformats.org/officeDocument/2006/relationships/webSettings" Target="webSettings.xml"/><Relationship Id="rId15" Type="http://schemas.openxmlformats.org/officeDocument/2006/relationships/hyperlink" Target="mailto:Matthew.Carey@liverpool.gov.u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tthew.carey@liverpoo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7E90-61C1-41E3-83CA-44252267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Liverpool Direct Ltd</Company>
  <LinksUpToDate>false</LinksUpToDate>
  <CharactersWithSpaces>14821</CharactersWithSpaces>
  <SharedDoc>false</SharedDoc>
  <HLinks>
    <vt:vector size="30" baseType="variant">
      <vt:variant>
        <vt:i4>196652</vt:i4>
      </vt:variant>
      <vt:variant>
        <vt:i4>12</vt:i4>
      </vt:variant>
      <vt:variant>
        <vt:i4>0</vt:i4>
      </vt:variant>
      <vt:variant>
        <vt:i4>5</vt:i4>
      </vt:variant>
      <vt:variant>
        <vt:lpwstr>mailto:Matthew.Carey@liverpool.gov.uk</vt:lpwstr>
      </vt:variant>
      <vt:variant>
        <vt:lpwstr/>
      </vt:variant>
      <vt:variant>
        <vt:i4>196652</vt:i4>
      </vt:variant>
      <vt:variant>
        <vt:i4>9</vt:i4>
      </vt:variant>
      <vt:variant>
        <vt:i4>0</vt:i4>
      </vt:variant>
      <vt:variant>
        <vt:i4>5</vt:i4>
      </vt:variant>
      <vt:variant>
        <vt:lpwstr>mailto:matthew.carey@liverpool.gov.uk</vt:lpwstr>
      </vt:variant>
      <vt:variant>
        <vt:lpwstr/>
      </vt:variant>
      <vt:variant>
        <vt:i4>2687000</vt:i4>
      </vt:variant>
      <vt:variant>
        <vt:i4>6</vt:i4>
      </vt:variant>
      <vt:variant>
        <vt:i4>0</vt:i4>
      </vt:variant>
      <vt:variant>
        <vt:i4>5</vt:i4>
      </vt:variant>
      <vt:variant>
        <vt:lpwstr>mailto:Jacquelyn.taylor@liverpool.gov.uk</vt:lpwstr>
      </vt:variant>
      <vt:variant>
        <vt:lpwstr/>
      </vt:variant>
      <vt:variant>
        <vt:i4>2687000</vt:i4>
      </vt:variant>
      <vt:variant>
        <vt:i4>3</vt:i4>
      </vt:variant>
      <vt:variant>
        <vt:i4>0</vt:i4>
      </vt:variant>
      <vt:variant>
        <vt:i4>5</vt:i4>
      </vt:variant>
      <vt:variant>
        <vt:lpwstr>mailto:jacquelyn.taylor@liverpool.gov.uk</vt:lpwstr>
      </vt:variant>
      <vt:variant>
        <vt:lpwstr/>
      </vt:variant>
      <vt:variant>
        <vt:i4>196652</vt:i4>
      </vt:variant>
      <vt:variant>
        <vt:i4>0</vt:i4>
      </vt:variant>
      <vt:variant>
        <vt:i4>0</vt:i4>
      </vt:variant>
      <vt:variant>
        <vt:i4>5</vt:i4>
      </vt:variant>
      <vt:variant>
        <vt:lpwstr>mailto:matthew.carey@liverpool.gov.uk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Carl</dc:creator>
  <cp:keywords/>
  <cp:lastModifiedBy>Staff</cp:lastModifiedBy>
  <cp:revision>2</cp:revision>
  <cp:lastPrinted>2019-06-10T11:57:00Z</cp:lastPrinted>
  <dcterms:created xsi:type="dcterms:W3CDTF">2021-05-04T13:02:00Z</dcterms:created>
  <dcterms:modified xsi:type="dcterms:W3CDTF">2021-05-04T13:02:00Z</dcterms:modified>
</cp:coreProperties>
</file>